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42" w:rsidRDefault="005F6F42" w:rsidP="005F6F42">
      <w:pPr>
        <w:rPr>
          <w:rFonts w:ascii="Arial" w:hAnsi="Arial" w:cs="Arial"/>
          <w:b/>
          <w:color w:val="000000"/>
          <w:sz w:val="22"/>
        </w:rPr>
      </w:pPr>
      <w:r>
        <w:rPr>
          <w:rFonts w:ascii="Calibri" w:hAnsi="Calibri" w:cs="Arial"/>
          <w:color w:val="FFFFFF" w:themeColor="background1"/>
          <w:sz w:val="32"/>
          <w:szCs w:val="32"/>
          <w:highlight w:val="darkYellow"/>
          <w:lang w:val="en-AU"/>
        </w:rPr>
        <w:t>Individual / Company</w:t>
      </w:r>
    </w:p>
    <w:p w:rsidR="00DF2D87" w:rsidRDefault="00DF2D87" w:rsidP="00DF2D87">
      <w:pPr>
        <w:jc w:val="center"/>
        <w:rPr>
          <w:rFonts w:ascii="Arial" w:hAnsi="Arial" w:cs="Arial"/>
          <w:b/>
          <w:color w:val="000000"/>
          <w:sz w:val="22"/>
        </w:rPr>
      </w:pPr>
      <w:r>
        <w:rPr>
          <w:rFonts w:ascii="Arial" w:hAnsi="Arial" w:cs="Arial"/>
          <w:b/>
          <w:color w:val="000000"/>
          <w:sz w:val="22"/>
        </w:rPr>
        <w:t>APPROVED ACCOUNTANT’S CERTIFICATE (on Accountant’s Letterhead)</w:t>
      </w:r>
    </w:p>
    <w:p w:rsidR="00DF2D87" w:rsidRDefault="00DF2D87" w:rsidP="00DF2D87">
      <w:pPr>
        <w:jc w:val="center"/>
        <w:rPr>
          <w:rFonts w:ascii="Arial" w:hAnsi="Arial" w:cs="Arial"/>
          <w:b/>
          <w:color w:val="000000"/>
          <w:sz w:val="22"/>
        </w:rPr>
      </w:pPr>
      <w:proofErr w:type="gramStart"/>
      <w:r>
        <w:rPr>
          <w:rFonts w:ascii="Arial" w:hAnsi="Arial" w:cs="Arial"/>
          <w:b/>
          <w:color w:val="000000"/>
          <w:sz w:val="22"/>
        </w:rPr>
        <w:t>pursuant</w:t>
      </w:r>
      <w:proofErr w:type="gramEnd"/>
      <w:r>
        <w:rPr>
          <w:rFonts w:ascii="Arial" w:hAnsi="Arial" w:cs="Arial"/>
          <w:b/>
          <w:color w:val="000000"/>
          <w:sz w:val="22"/>
        </w:rPr>
        <w:t xml:space="preserve"> to</w:t>
      </w:r>
    </w:p>
    <w:p w:rsidR="00DF2D87" w:rsidRDefault="00DF2D87" w:rsidP="00DF2D87">
      <w:pPr>
        <w:jc w:val="center"/>
        <w:rPr>
          <w:rFonts w:ascii="Arial" w:hAnsi="Arial" w:cs="Arial"/>
          <w:b/>
          <w:color w:val="000000"/>
          <w:sz w:val="22"/>
        </w:rPr>
      </w:pPr>
    </w:p>
    <w:p w:rsidR="00DF2D87" w:rsidRDefault="00DF2D87" w:rsidP="00DF2D87">
      <w:pPr>
        <w:jc w:val="center"/>
        <w:rPr>
          <w:rFonts w:ascii="Arial" w:hAnsi="Arial" w:cs="Arial"/>
          <w:b/>
          <w:color w:val="000000"/>
          <w:sz w:val="22"/>
        </w:rPr>
      </w:pPr>
      <w:r>
        <w:rPr>
          <w:rFonts w:ascii="Arial" w:hAnsi="Arial" w:cs="Arial"/>
          <w:b/>
          <w:color w:val="000000"/>
          <w:sz w:val="22"/>
        </w:rPr>
        <w:t>CORPORATIONS ACT</w:t>
      </w:r>
    </w:p>
    <w:p w:rsidR="00DF2D87" w:rsidRDefault="00DF2D87" w:rsidP="00DF2D87">
      <w:pPr>
        <w:jc w:val="center"/>
        <w:rPr>
          <w:rFonts w:ascii="Arial" w:hAnsi="Arial" w:cs="Arial"/>
          <w:b/>
          <w:color w:val="000000"/>
          <w:sz w:val="22"/>
        </w:rPr>
      </w:pPr>
      <w:r>
        <w:rPr>
          <w:rFonts w:ascii="Arial" w:hAnsi="Arial" w:cs="Arial"/>
          <w:b/>
          <w:color w:val="000000"/>
          <w:sz w:val="22"/>
        </w:rPr>
        <w:t xml:space="preserve">Sections 708(8) –Offers that do not need disclosure and </w:t>
      </w:r>
    </w:p>
    <w:p w:rsidR="00DF2D87" w:rsidRDefault="00DF2D87" w:rsidP="00DF2D87">
      <w:pPr>
        <w:jc w:val="center"/>
        <w:rPr>
          <w:rFonts w:ascii="Arial" w:hAnsi="Arial" w:cs="Arial"/>
          <w:b/>
          <w:color w:val="000000"/>
          <w:sz w:val="22"/>
        </w:rPr>
      </w:pPr>
      <w:r>
        <w:rPr>
          <w:rFonts w:ascii="Arial" w:hAnsi="Arial" w:cs="Arial"/>
          <w:b/>
          <w:color w:val="000000"/>
          <w:sz w:val="22"/>
        </w:rPr>
        <w:t>761G – Meaning of retail and wholesale client for the provision of financial services</w:t>
      </w:r>
    </w:p>
    <w:p w:rsidR="00DF2D87" w:rsidRDefault="00DF2D87" w:rsidP="00DF2D87">
      <w:pPr>
        <w:jc w:val="center"/>
        <w:rPr>
          <w:rFonts w:ascii="Arial" w:hAnsi="Arial" w:cs="Arial"/>
          <w:color w:val="000000"/>
          <w:sz w:val="22"/>
        </w:rPr>
      </w:pPr>
    </w:p>
    <w:p w:rsidR="00DF2D87" w:rsidRDefault="00DF2D87" w:rsidP="00DF2D87">
      <w:pPr>
        <w:rPr>
          <w:rFonts w:ascii="Arial" w:hAnsi="Arial" w:cs="Arial"/>
          <w:b/>
          <w:color w:val="000000"/>
          <w:sz w:val="22"/>
        </w:rPr>
      </w:pPr>
      <w:r>
        <w:rPr>
          <w:rFonts w:ascii="Arial" w:hAnsi="Arial" w:cs="Arial"/>
          <w:b/>
          <w:color w:val="000000"/>
          <w:sz w:val="22"/>
        </w:rPr>
        <w:t>To Integrated Energy Corporation,</w:t>
      </w:r>
    </w:p>
    <w:p w:rsidR="00DF2D87" w:rsidRDefault="00DF2D87" w:rsidP="00DF2D87">
      <w:pPr>
        <w:rPr>
          <w:rFonts w:ascii="Arial" w:hAnsi="Arial" w:cs="Arial"/>
          <w:color w:val="000000"/>
          <w:sz w:val="22"/>
        </w:rPr>
      </w:pPr>
    </w:p>
    <w:p w:rsidR="00DF2D87" w:rsidRDefault="00DF2D87" w:rsidP="00DF2D87">
      <w:pPr>
        <w:jc w:val="both"/>
        <w:rPr>
          <w:rFonts w:ascii="Arial" w:hAnsi="Arial" w:cs="Arial"/>
          <w:color w:val="000000"/>
        </w:rPr>
      </w:pPr>
    </w:p>
    <w:p w:rsidR="00DF2D87" w:rsidRDefault="00DF2D87" w:rsidP="00DF2D87">
      <w:pPr>
        <w:pStyle w:val="BodyText"/>
        <w:rPr>
          <w:rFonts w:ascii="Arial" w:hAnsi="Arial" w:cs="Arial"/>
        </w:rPr>
      </w:pPr>
      <w:r>
        <w:rPr>
          <w:rFonts w:ascii="Arial" w:hAnsi="Arial" w:cs="Arial"/>
        </w:rPr>
        <w:t>I</w:t>
      </w:r>
      <w:proofErr w:type="gramStart"/>
      <w:r>
        <w:rPr>
          <w:rFonts w:ascii="Arial" w:hAnsi="Arial" w:cs="Arial"/>
        </w:rPr>
        <w:t>,_</w:t>
      </w:r>
      <w:proofErr w:type="gramEnd"/>
      <w:r>
        <w:rPr>
          <w:rFonts w:ascii="Arial" w:hAnsi="Arial" w:cs="Arial"/>
        </w:rPr>
        <w:t>_______________________________________ of______________________________________</w:t>
      </w:r>
    </w:p>
    <w:p w:rsidR="00DF2D87" w:rsidRDefault="00DF2D87" w:rsidP="00DF2D87">
      <w:pPr>
        <w:pStyle w:val="BodyText"/>
        <w:rPr>
          <w:rFonts w:ascii="Arial" w:hAnsi="Arial" w:cs="Arial"/>
        </w:rPr>
      </w:pPr>
      <w:r>
        <w:rPr>
          <w:rFonts w:ascii="Arial" w:hAnsi="Arial" w:cs="Arial"/>
        </w:rPr>
        <w:t xml:space="preserve"> (</w:t>
      </w:r>
      <w:proofErr w:type="gramStart"/>
      <w:r>
        <w:rPr>
          <w:rFonts w:ascii="Arial" w:hAnsi="Arial" w:cs="Arial"/>
          <w:i/>
          <w:sz w:val="16"/>
          <w:szCs w:val="16"/>
        </w:rPr>
        <w:t>full</w:t>
      </w:r>
      <w:proofErr w:type="gramEnd"/>
      <w:r>
        <w:rPr>
          <w:rFonts w:ascii="Arial" w:hAnsi="Arial" w:cs="Arial"/>
          <w:i/>
          <w:sz w:val="16"/>
          <w:szCs w:val="16"/>
        </w:rPr>
        <w:t xml:space="preserve"> name)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w:t>
      </w:r>
      <w:proofErr w:type="gramStart"/>
      <w:r>
        <w:rPr>
          <w:rFonts w:ascii="Arial" w:hAnsi="Arial" w:cs="Arial"/>
          <w:i/>
          <w:sz w:val="16"/>
          <w:szCs w:val="16"/>
        </w:rPr>
        <w:t>name</w:t>
      </w:r>
      <w:proofErr w:type="gramEnd"/>
      <w:r>
        <w:rPr>
          <w:rFonts w:ascii="Arial" w:hAnsi="Arial" w:cs="Arial"/>
          <w:i/>
          <w:sz w:val="16"/>
          <w:szCs w:val="16"/>
        </w:rPr>
        <w:t xml:space="preserve"> of firm of accountants)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2D87" w:rsidRDefault="00DF2D87" w:rsidP="00DF2D87">
      <w:pPr>
        <w:pStyle w:val="BodyText"/>
        <w:rPr>
          <w:rFonts w:ascii="Arial" w:hAnsi="Arial" w:cs="Arial"/>
        </w:rPr>
      </w:pPr>
      <w:proofErr w:type="gramStart"/>
      <w:r>
        <w:rPr>
          <w:rFonts w:ascii="Arial" w:hAnsi="Arial" w:cs="Arial"/>
        </w:rPr>
        <w:t>of</w:t>
      </w:r>
      <w:proofErr w:type="gramEnd"/>
      <w:r>
        <w:rPr>
          <w:rFonts w:ascii="Arial" w:hAnsi="Arial" w:cs="Arial"/>
        </w:rPr>
        <w:t xml:space="preserve"> ___________________________________________________________________________ am a</w:t>
      </w:r>
    </w:p>
    <w:p w:rsidR="00DF2D87" w:rsidRDefault="00DF2D87" w:rsidP="00DF2D87">
      <w:pPr>
        <w:pStyle w:val="BodyText"/>
        <w:rPr>
          <w:rFonts w:ascii="Arial" w:hAnsi="Arial" w:cs="Arial"/>
        </w:rPr>
      </w:pPr>
      <w:r>
        <w:rPr>
          <w:rFonts w:ascii="Arial" w:hAnsi="Arial" w:cs="Arial"/>
        </w:rPr>
        <w:tab/>
      </w:r>
      <w:r>
        <w:rPr>
          <w:rFonts w:ascii="Arial" w:hAnsi="Arial" w:cs="Arial"/>
          <w:i/>
          <w:sz w:val="16"/>
          <w:szCs w:val="16"/>
        </w:rPr>
        <w:t>(</w:t>
      </w:r>
      <w:proofErr w:type="gramStart"/>
      <w:r>
        <w:rPr>
          <w:rFonts w:ascii="Arial" w:hAnsi="Arial" w:cs="Arial"/>
          <w:i/>
          <w:sz w:val="16"/>
          <w:szCs w:val="16"/>
        </w:rPr>
        <w:t>address</w:t>
      </w:r>
      <w:proofErr w:type="gramEnd"/>
      <w:r>
        <w:rPr>
          <w:rFonts w:ascii="Arial" w:hAnsi="Arial" w:cs="Arial"/>
          <w:i/>
          <w:sz w:val="16"/>
          <w:szCs w:val="16"/>
        </w:rPr>
        <w:t xml:space="preserve"> of firm of accountants)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Qualified Accountant¹ for the purposes of Sections 708(8) (c) ² and Section 761(7)³ of the Corporations Act.</w:t>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I belong to _______________________________________________________ (“professional body”).</w:t>
      </w:r>
    </w:p>
    <w:p w:rsidR="00DF2D87" w:rsidRDefault="00DF2D87" w:rsidP="00DF2D87">
      <w:pPr>
        <w:pStyle w:val="BodyText"/>
        <w:rPr>
          <w:rFonts w:ascii="Arial" w:hAnsi="Arial" w:cs="Arial"/>
          <w:i/>
          <w:sz w:val="16"/>
          <w:szCs w:val="16"/>
        </w:rPr>
      </w:pPr>
      <w:r>
        <w:rPr>
          <w:rFonts w:ascii="Arial" w:hAnsi="Arial" w:cs="Arial"/>
        </w:rPr>
        <w:t xml:space="preserve"> </w:t>
      </w:r>
      <w:r>
        <w:rPr>
          <w:rFonts w:ascii="Arial" w:hAnsi="Arial" w:cs="Arial"/>
        </w:rPr>
        <w:tab/>
        <w:t xml:space="preserve">                                                 </w:t>
      </w:r>
      <w:r>
        <w:rPr>
          <w:rFonts w:ascii="Arial" w:hAnsi="Arial" w:cs="Arial"/>
          <w:i/>
          <w:sz w:val="16"/>
          <w:szCs w:val="16"/>
        </w:rPr>
        <w:t>(Name of professional body)</w:t>
      </w:r>
    </w:p>
    <w:p w:rsidR="00DF2D87" w:rsidRDefault="00DF2D87" w:rsidP="00DF2D87">
      <w:pPr>
        <w:pStyle w:val="BodyText"/>
        <w:rPr>
          <w:rFonts w:ascii="Arial" w:hAnsi="Arial" w:cs="Arial"/>
          <w:i/>
          <w:sz w:val="16"/>
          <w:szCs w:val="16"/>
        </w:rPr>
      </w:pPr>
    </w:p>
    <w:p w:rsidR="00DF2D87" w:rsidRDefault="00DF2D87" w:rsidP="00DF2D87">
      <w:pPr>
        <w:pStyle w:val="BodyText"/>
        <w:rPr>
          <w:rFonts w:ascii="Arial" w:hAnsi="Arial" w:cs="Arial"/>
        </w:rPr>
      </w:pPr>
      <w:r>
        <w:rPr>
          <w:rFonts w:ascii="Arial" w:hAnsi="Arial" w:cs="Arial"/>
        </w:rPr>
        <w:t>My membership designation from this professional body is ______________________ ___________.</w:t>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I comply with this professional body’s continuing professional development requirements.</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r>
        <w:rPr>
          <w:rFonts w:ascii="Arial" w:hAnsi="Arial" w:cs="Arial"/>
          <w:b/>
          <w:color w:val="000000"/>
          <w:sz w:val="20"/>
        </w:rPr>
        <w:t>I CERTIFY</w:t>
      </w:r>
      <w:r>
        <w:rPr>
          <w:rFonts w:ascii="Arial" w:hAnsi="Arial" w:cs="Arial"/>
          <w:color w:val="000000"/>
          <w:sz w:val="20"/>
        </w:rPr>
        <w:t xml:space="preserve"> that the individual/company whose details are set out below has </w:t>
      </w:r>
    </w:p>
    <w:p w:rsidR="00DF2D87" w:rsidRDefault="00DF2D87" w:rsidP="00DF2D87">
      <w:pPr>
        <w:jc w:val="both"/>
        <w:rPr>
          <w:rFonts w:ascii="Arial" w:hAnsi="Arial" w:cs="Arial"/>
          <w:color w:val="000000"/>
          <w:sz w:val="20"/>
        </w:rPr>
      </w:pPr>
    </w:p>
    <w:p w:rsidR="00DF2D87" w:rsidRDefault="00DF2D87" w:rsidP="00DF2D87">
      <w:pPr>
        <w:numPr>
          <w:ilvl w:val="0"/>
          <w:numId w:val="36"/>
        </w:numPr>
        <w:jc w:val="both"/>
        <w:rPr>
          <w:rFonts w:ascii="Arial" w:hAnsi="Arial" w:cs="Arial"/>
          <w:color w:val="000000"/>
          <w:sz w:val="20"/>
        </w:rPr>
      </w:pPr>
      <w:r>
        <w:rPr>
          <w:rFonts w:ascii="Arial" w:hAnsi="Arial" w:cs="Arial"/>
          <w:color w:val="000000"/>
          <w:sz w:val="20"/>
        </w:rPr>
        <w:t xml:space="preserve">net assets of at least $2.5 million, or </w:t>
      </w:r>
    </w:p>
    <w:p w:rsidR="00DF2D87" w:rsidRDefault="00DF2D87" w:rsidP="00DF2D87">
      <w:pPr>
        <w:jc w:val="both"/>
        <w:rPr>
          <w:rFonts w:ascii="Arial" w:hAnsi="Arial" w:cs="Arial"/>
          <w:color w:val="000000"/>
          <w:sz w:val="20"/>
        </w:rPr>
      </w:pPr>
    </w:p>
    <w:p w:rsidR="00DF2D87" w:rsidRDefault="00DF2D87" w:rsidP="00DF2D87">
      <w:pPr>
        <w:numPr>
          <w:ilvl w:val="0"/>
          <w:numId w:val="36"/>
        </w:numPr>
        <w:jc w:val="both"/>
        <w:rPr>
          <w:rFonts w:ascii="Arial" w:hAnsi="Arial" w:cs="Arial"/>
          <w:color w:val="000000"/>
          <w:sz w:val="20"/>
        </w:rPr>
      </w:pPr>
      <w:r>
        <w:rPr>
          <w:rFonts w:ascii="Arial" w:hAnsi="Arial" w:cs="Arial"/>
          <w:color w:val="000000"/>
          <w:sz w:val="20"/>
        </w:rPr>
        <w:t>Gross income for each of the last two financial years of at least a$250,000 a year.</w:t>
      </w:r>
    </w:p>
    <w:p w:rsidR="00DF2D87" w:rsidRDefault="00DF2D87" w:rsidP="00DF2D87">
      <w:pPr>
        <w:jc w:val="both"/>
        <w:rPr>
          <w:rFonts w:ascii="Arial" w:hAnsi="Arial" w:cs="Arial"/>
          <w:color w:val="000000"/>
        </w:rPr>
      </w:pPr>
    </w:p>
    <w:p w:rsidR="00DF2D87" w:rsidRDefault="00DF2D87" w:rsidP="00DF2D87">
      <w:pPr>
        <w:jc w:val="both"/>
        <w:rPr>
          <w:rFonts w:ascii="Arial" w:hAnsi="Arial" w:cs="Arial"/>
          <w:color w:val="000000"/>
          <w:sz w:val="20"/>
        </w:rPr>
      </w:pPr>
      <w:r>
        <w:rPr>
          <w:rFonts w:ascii="Arial" w:hAnsi="Arial" w:cs="Arial"/>
          <w:color w:val="000000"/>
          <w:sz w:val="20"/>
        </w:rPr>
        <w:t>Name of the individual/Company: ______________________________________________________</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r>
        <w:rPr>
          <w:rFonts w:ascii="Arial" w:hAnsi="Arial" w:cs="Arial"/>
          <w:color w:val="000000"/>
          <w:sz w:val="20"/>
        </w:rPr>
        <w:t>Address of individual/Company: _______________________________________________________</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p>
    <w:p w:rsidR="00DF2D87" w:rsidRDefault="00DF2D87" w:rsidP="00DF2D87">
      <w:pPr>
        <w:tabs>
          <w:tab w:val="right" w:leader="underscore" w:pos="4253"/>
        </w:tabs>
        <w:jc w:val="both"/>
        <w:rPr>
          <w:rFonts w:ascii="Arial" w:hAnsi="Arial" w:cs="Arial"/>
          <w:color w:val="000000"/>
          <w:sz w:val="20"/>
        </w:rPr>
      </w:pPr>
      <w:r>
        <w:rPr>
          <w:rFonts w:ascii="Arial" w:hAnsi="Arial" w:cs="Arial"/>
          <w:color w:val="000000"/>
          <w:sz w:val="20"/>
        </w:rPr>
        <w:t>Signed: ____________________________________________________</w:t>
      </w:r>
    </w:p>
    <w:p w:rsidR="00DF2D87" w:rsidRDefault="00DF2D87" w:rsidP="00DF2D87">
      <w:pPr>
        <w:tabs>
          <w:tab w:val="right" w:leader="underscore" w:pos="4253"/>
        </w:tabs>
        <w:jc w:val="both"/>
        <w:rPr>
          <w:rFonts w:ascii="Arial" w:hAnsi="Arial" w:cs="Arial"/>
          <w:color w:val="000000"/>
          <w:sz w:val="20"/>
        </w:rPr>
      </w:pPr>
    </w:p>
    <w:p w:rsidR="00DF2D87" w:rsidRDefault="00DF2D87" w:rsidP="00DF2D87">
      <w:pPr>
        <w:tabs>
          <w:tab w:val="right" w:leader="underscore" w:pos="4253"/>
        </w:tabs>
        <w:jc w:val="both"/>
        <w:rPr>
          <w:rFonts w:ascii="Arial" w:hAnsi="Arial" w:cs="Arial"/>
          <w:color w:val="000000"/>
          <w:sz w:val="20"/>
        </w:rPr>
      </w:pPr>
      <w:r>
        <w:rPr>
          <w:rFonts w:ascii="Arial" w:hAnsi="Arial" w:cs="Arial"/>
          <w:color w:val="000000"/>
          <w:sz w:val="20"/>
        </w:rPr>
        <w:t>Print Name: _____________________________________</w:t>
      </w:r>
      <w:r>
        <w:rPr>
          <w:rFonts w:ascii="Arial" w:hAnsi="Arial" w:cs="Arial"/>
          <w:color w:val="000000"/>
          <w:sz w:val="20"/>
        </w:rPr>
        <w:tab/>
        <w:t xml:space="preserve">    Date: </w:t>
      </w:r>
      <w:r>
        <w:rPr>
          <w:rFonts w:ascii="Arial" w:hAnsi="Arial" w:cs="Arial"/>
          <w:color w:val="000000"/>
          <w:sz w:val="20"/>
        </w:rPr>
        <w:tab/>
        <w:t>________________</w:t>
      </w:r>
    </w:p>
    <w:p w:rsidR="00DF2D87" w:rsidRDefault="00DF2D87" w:rsidP="00DF2D87">
      <w:pPr>
        <w:tabs>
          <w:tab w:val="right" w:leader="underscore" w:pos="4253"/>
        </w:tabs>
        <w:jc w:val="both"/>
        <w:rPr>
          <w:rFonts w:ascii="Arial" w:hAnsi="Arial" w:cs="Arial"/>
          <w:color w:val="000000"/>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color w:val="000000"/>
          <w:sz w:val="18"/>
          <w:szCs w:val="18"/>
        </w:rPr>
        <w:t>¹</w:t>
      </w:r>
      <w:r>
        <w:rPr>
          <w:rFonts w:ascii="Arial" w:hAnsi="Arial" w:cs="Arial"/>
          <w:i/>
          <w:color w:val="000000"/>
          <w:sz w:val="18"/>
          <w:szCs w:val="18"/>
        </w:rPr>
        <w:t>ASIC has declared that members of the following Australian accounting bodies as qualified accountants for the purpose of certifying an investor’s assets or income:- The Institute of Chartered Accountants in Australia, the Australian Society of Certified Practicing Accountants and the National Institute of Accountants along with a number of eligible  foreign professional bodies who can be confirmed on request</w:t>
      </w:r>
    </w:p>
    <w:p w:rsidR="00DF2D87" w:rsidRPr="00DF2D87" w:rsidRDefault="00DF2D87" w:rsidP="00DF2D87">
      <w:pPr>
        <w:tabs>
          <w:tab w:val="right" w:leader="underscore" w:pos="4253"/>
        </w:tabs>
        <w:jc w:val="both"/>
        <w:rPr>
          <w:rFonts w:ascii="Arial" w:hAnsi="Arial" w:cs="Arial"/>
          <w:i/>
          <w:color w:val="000000"/>
          <w:sz w:val="18"/>
          <w:szCs w:val="18"/>
        </w:rPr>
      </w:pPr>
    </w:p>
    <w:p w:rsidR="00DF2D87" w:rsidRPr="00DF2D87" w:rsidRDefault="00DF2D87" w:rsidP="00DF2D87">
      <w:pPr>
        <w:pStyle w:val="BodyText2"/>
        <w:spacing w:after="0" w:line="240" w:lineRule="auto"/>
        <w:rPr>
          <w:rFonts w:ascii="Arial" w:hAnsi="Arial" w:cs="Arial"/>
          <w:sz w:val="18"/>
          <w:szCs w:val="18"/>
        </w:rPr>
      </w:pPr>
      <w:r w:rsidRPr="00DF2D87">
        <w:rPr>
          <w:rFonts w:ascii="Arial" w:hAnsi="Arial" w:cs="Arial"/>
          <w:sz w:val="18"/>
          <w:szCs w:val="18"/>
        </w:rPr>
        <w:t xml:space="preserve">² s708 (8) provides that an offer of a body’s securities does not need disclosure to investors if this Certificate, not more than 2 years old, is provided. Otherwise, any issue of a financial product will be accompanied by a Prospectus or similar disclosure document pursuant to s 705 or a Product Disclosure Statement pursuant to s 1012B (3).  </w:t>
      </w:r>
    </w:p>
    <w:p w:rsidR="00DF2D87" w:rsidRDefault="00DF2D87" w:rsidP="00DF2D87">
      <w:pPr>
        <w:tabs>
          <w:tab w:val="right" w:leader="underscore" w:pos="4253"/>
        </w:tabs>
        <w:jc w:val="both"/>
        <w:rPr>
          <w:rFonts w:ascii="Arial" w:hAnsi="Arial" w:cs="Arial"/>
          <w:color w:val="000000"/>
          <w:sz w:val="18"/>
          <w:szCs w:val="18"/>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color w:val="000000"/>
          <w:sz w:val="18"/>
          <w:szCs w:val="18"/>
        </w:rPr>
        <w:t xml:space="preserve">³ </w:t>
      </w:r>
      <w:r>
        <w:rPr>
          <w:rFonts w:ascii="Arial" w:hAnsi="Arial" w:cs="Arial"/>
          <w:i/>
          <w:color w:val="000000"/>
          <w:sz w:val="18"/>
          <w:szCs w:val="18"/>
        </w:rPr>
        <w:t xml:space="preserve">s 761G (7) provides that financial products and financial service which is not or is not related to a general insurance product, a superannuation product or an RSA product can be provided to an investor as a wholesale investor if this Certificate, not more than 2 years old, is provided. </w:t>
      </w:r>
    </w:p>
    <w:p w:rsidR="00DF2D87" w:rsidRDefault="00DF2D87" w:rsidP="00DF2D87">
      <w:pPr>
        <w:tabs>
          <w:tab w:val="right" w:leader="underscore" w:pos="4253"/>
        </w:tabs>
        <w:jc w:val="both"/>
        <w:rPr>
          <w:rFonts w:ascii="Arial" w:hAnsi="Arial" w:cs="Arial"/>
          <w:i/>
          <w:color w:val="000000"/>
          <w:sz w:val="18"/>
          <w:szCs w:val="18"/>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i/>
          <w:color w:val="000000"/>
          <w:sz w:val="18"/>
          <w:szCs w:val="18"/>
        </w:rPr>
        <w:t>Under the Corporations Act Wholesale investors are not required to be provided with a Financial Service Guide, a Statement of Advice, a Warning when providing general securities advice or Confirmation of transactions and the financial services provider is not required to Have a Reasonable Basis of Advice, keep a Record of Advice when further personal advice is given, to make available internal disputes resolution procedures and provide an external disputes resolution scheme.</w:t>
      </w:r>
    </w:p>
    <w:p w:rsidR="00DF2D87" w:rsidRDefault="00DF2D87" w:rsidP="00DF2D87">
      <w:pPr>
        <w:tabs>
          <w:tab w:val="right" w:leader="underscore" w:pos="4253"/>
        </w:tabs>
        <w:jc w:val="both"/>
        <w:rPr>
          <w:rFonts w:ascii="Arial" w:hAnsi="Arial" w:cs="Arial"/>
          <w:i/>
          <w:color w:val="000000"/>
          <w:sz w:val="18"/>
          <w:szCs w:val="18"/>
        </w:rPr>
      </w:pPr>
    </w:p>
    <w:p w:rsidR="00DF2D87" w:rsidRDefault="00DF2D87" w:rsidP="00DF2D87">
      <w:pPr>
        <w:tabs>
          <w:tab w:val="right" w:leader="underscore" w:pos="4253"/>
        </w:tabs>
        <w:jc w:val="both"/>
      </w:pPr>
      <w:r>
        <w:rPr>
          <w:rFonts w:ascii="Arial" w:hAnsi="Arial" w:cs="Arial"/>
          <w:i/>
          <w:color w:val="000000"/>
          <w:sz w:val="18"/>
          <w:szCs w:val="18"/>
        </w:rPr>
        <w:t xml:space="preserve">Notwithstanding these provisions of the Corporations Act it is Integrated Energy Corporation Policy to have a reasonable basis for the advice that it provides based on knowledge of the Project and knowledge of the general sector it operates within.  Also, at Common Law Integrated Energy Corporation has an obligation to act in the best interests of the investor, use reasonable skill and care, exercise that degree of competence that a reasonable operator would exercise, and avoid conflicts of interest and where they cannot be avoided disclose them to the client. </w:t>
      </w:r>
    </w:p>
    <w:p w:rsidR="005F6F42" w:rsidRDefault="005F6F42" w:rsidP="005F6F42">
      <w:pPr>
        <w:rPr>
          <w:rFonts w:ascii="Arial" w:hAnsi="Arial" w:cs="Arial"/>
          <w:b/>
          <w:color w:val="000000"/>
          <w:sz w:val="22"/>
        </w:rPr>
      </w:pPr>
      <w:r>
        <w:rPr>
          <w:rFonts w:ascii="Calibri" w:hAnsi="Calibri" w:cs="Arial"/>
          <w:color w:val="FFFFFF" w:themeColor="background1"/>
          <w:sz w:val="32"/>
          <w:szCs w:val="32"/>
          <w:highlight w:val="darkYellow"/>
          <w:lang w:val="en-AU"/>
        </w:rPr>
        <w:lastRenderedPageBreak/>
        <w:t>Individual / Company Superannuation</w:t>
      </w:r>
      <w:bookmarkStart w:id="0" w:name="_GoBack"/>
      <w:bookmarkEnd w:id="0"/>
    </w:p>
    <w:p w:rsidR="00DF2D87" w:rsidRDefault="00DF2D87" w:rsidP="00DF2D87">
      <w:pPr>
        <w:jc w:val="center"/>
        <w:rPr>
          <w:rFonts w:ascii="Arial" w:hAnsi="Arial" w:cs="Arial"/>
          <w:b/>
          <w:color w:val="000000"/>
          <w:sz w:val="22"/>
        </w:rPr>
      </w:pPr>
      <w:r>
        <w:rPr>
          <w:rFonts w:ascii="Arial" w:hAnsi="Arial" w:cs="Arial"/>
          <w:b/>
          <w:color w:val="000000"/>
          <w:sz w:val="22"/>
        </w:rPr>
        <w:t>APPROVED ACCOUNTANT’S CERTIFICATE (on Accountant’s Letterhead)</w:t>
      </w:r>
    </w:p>
    <w:p w:rsidR="00DF2D87" w:rsidRDefault="00DF2D87" w:rsidP="00DF2D87">
      <w:pPr>
        <w:jc w:val="center"/>
        <w:rPr>
          <w:rFonts w:ascii="Arial" w:hAnsi="Arial" w:cs="Arial"/>
          <w:b/>
          <w:color w:val="000000"/>
          <w:sz w:val="22"/>
        </w:rPr>
      </w:pPr>
      <w:proofErr w:type="gramStart"/>
      <w:r>
        <w:rPr>
          <w:rFonts w:ascii="Arial" w:hAnsi="Arial" w:cs="Arial"/>
          <w:b/>
          <w:color w:val="000000"/>
          <w:sz w:val="22"/>
        </w:rPr>
        <w:t>pursuant</w:t>
      </w:r>
      <w:proofErr w:type="gramEnd"/>
      <w:r>
        <w:rPr>
          <w:rFonts w:ascii="Arial" w:hAnsi="Arial" w:cs="Arial"/>
          <w:b/>
          <w:color w:val="000000"/>
          <w:sz w:val="22"/>
        </w:rPr>
        <w:t xml:space="preserve"> to</w:t>
      </w:r>
    </w:p>
    <w:p w:rsidR="00DF2D87" w:rsidRDefault="00DF2D87" w:rsidP="00DF2D87">
      <w:pPr>
        <w:jc w:val="center"/>
        <w:rPr>
          <w:rFonts w:ascii="Arial" w:hAnsi="Arial" w:cs="Arial"/>
          <w:b/>
          <w:color w:val="000000"/>
          <w:sz w:val="22"/>
        </w:rPr>
      </w:pPr>
    </w:p>
    <w:p w:rsidR="00DF2D87" w:rsidRDefault="00DF2D87" w:rsidP="00DF2D87">
      <w:pPr>
        <w:jc w:val="center"/>
        <w:rPr>
          <w:rFonts w:ascii="Arial" w:hAnsi="Arial" w:cs="Arial"/>
          <w:b/>
          <w:color w:val="000000"/>
          <w:sz w:val="22"/>
        </w:rPr>
      </w:pPr>
      <w:r>
        <w:rPr>
          <w:rFonts w:ascii="Arial" w:hAnsi="Arial" w:cs="Arial"/>
          <w:b/>
          <w:color w:val="000000"/>
          <w:sz w:val="22"/>
        </w:rPr>
        <w:t>CORPORATIONS ACT</w:t>
      </w:r>
    </w:p>
    <w:p w:rsidR="00DF2D87" w:rsidRDefault="00DF2D87" w:rsidP="00DF2D87">
      <w:pPr>
        <w:jc w:val="center"/>
        <w:rPr>
          <w:rFonts w:ascii="Arial" w:hAnsi="Arial" w:cs="Arial"/>
          <w:b/>
          <w:color w:val="000000"/>
          <w:sz w:val="22"/>
        </w:rPr>
      </w:pPr>
      <w:r>
        <w:rPr>
          <w:rFonts w:ascii="Arial" w:hAnsi="Arial" w:cs="Arial"/>
          <w:b/>
          <w:color w:val="000000"/>
          <w:sz w:val="22"/>
        </w:rPr>
        <w:t xml:space="preserve">Sections 708(8) –Offers that do not need disclosure and </w:t>
      </w:r>
    </w:p>
    <w:p w:rsidR="00DF2D87" w:rsidRDefault="00DF2D87" w:rsidP="00DF2D87">
      <w:pPr>
        <w:jc w:val="center"/>
        <w:rPr>
          <w:rFonts w:ascii="Arial" w:hAnsi="Arial" w:cs="Arial"/>
          <w:b/>
          <w:color w:val="000000"/>
          <w:sz w:val="22"/>
        </w:rPr>
      </w:pPr>
      <w:r>
        <w:rPr>
          <w:rFonts w:ascii="Arial" w:hAnsi="Arial" w:cs="Arial"/>
          <w:b/>
          <w:color w:val="000000"/>
          <w:sz w:val="22"/>
        </w:rPr>
        <w:t>761G – Meaning of retail and wholesale client for the provision of financial services</w:t>
      </w:r>
    </w:p>
    <w:p w:rsidR="00DF2D87" w:rsidRDefault="00DF2D87" w:rsidP="00DF2D87">
      <w:pPr>
        <w:jc w:val="center"/>
        <w:rPr>
          <w:rFonts w:ascii="Arial" w:hAnsi="Arial" w:cs="Arial"/>
          <w:color w:val="000000"/>
          <w:sz w:val="22"/>
        </w:rPr>
      </w:pPr>
    </w:p>
    <w:p w:rsidR="00DF2D87" w:rsidRDefault="00DF2D87" w:rsidP="00DF2D87">
      <w:pPr>
        <w:rPr>
          <w:rFonts w:ascii="Arial" w:hAnsi="Arial" w:cs="Arial"/>
          <w:b/>
          <w:color w:val="000000"/>
          <w:sz w:val="22"/>
        </w:rPr>
      </w:pPr>
      <w:r>
        <w:rPr>
          <w:rFonts w:ascii="Arial" w:hAnsi="Arial" w:cs="Arial"/>
          <w:b/>
          <w:color w:val="000000"/>
          <w:sz w:val="22"/>
        </w:rPr>
        <w:t>To Integrated Energy Corporation,</w:t>
      </w:r>
    </w:p>
    <w:p w:rsidR="00DF2D87" w:rsidRDefault="00DF2D87" w:rsidP="00DF2D87">
      <w:pPr>
        <w:rPr>
          <w:rFonts w:ascii="Arial" w:hAnsi="Arial" w:cs="Arial"/>
          <w:color w:val="000000"/>
          <w:sz w:val="22"/>
        </w:rPr>
      </w:pPr>
    </w:p>
    <w:p w:rsidR="00DF2D87" w:rsidRDefault="00DF2D87" w:rsidP="00DF2D87">
      <w:pPr>
        <w:jc w:val="both"/>
        <w:rPr>
          <w:rFonts w:ascii="Arial" w:hAnsi="Arial" w:cs="Arial"/>
          <w:color w:val="000000"/>
        </w:rPr>
      </w:pPr>
    </w:p>
    <w:p w:rsidR="00DF2D87" w:rsidRDefault="00DF2D87" w:rsidP="00DF2D87">
      <w:pPr>
        <w:pStyle w:val="BodyText"/>
        <w:rPr>
          <w:rFonts w:ascii="Arial" w:hAnsi="Arial" w:cs="Arial"/>
        </w:rPr>
      </w:pPr>
      <w:r>
        <w:rPr>
          <w:rFonts w:ascii="Arial" w:hAnsi="Arial" w:cs="Arial"/>
        </w:rPr>
        <w:t>I</w:t>
      </w:r>
      <w:proofErr w:type="gramStart"/>
      <w:r>
        <w:rPr>
          <w:rFonts w:ascii="Arial" w:hAnsi="Arial" w:cs="Arial"/>
        </w:rPr>
        <w:t>,_</w:t>
      </w:r>
      <w:proofErr w:type="gramEnd"/>
      <w:r>
        <w:rPr>
          <w:rFonts w:ascii="Arial" w:hAnsi="Arial" w:cs="Arial"/>
        </w:rPr>
        <w:t>_______________________________________ of______________________________________</w:t>
      </w:r>
    </w:p>
    <w:p w:rsidR="00DF2D87" w:rsidRDefault="00DF2D87" w:rsidP="00DF2D87">
      <w:pPr>
        <w:pStyle w:val="BodyText"/>
        <w:rPr>
          <w:rFonts w:ascii="Arial" w:hAnsi="Arial" w:cs="Arial"/>
        </w:rPr>
      </w:pPr>
      <w:r>
        <w:rPr>
          <w:rFonts w:ascii="Arial" w:hAnsi="Arial" w:cs="Arial"/>
        </w:rPr>
        <w:t xml:space="preserve"> (</w:t>
      </w:r>
      <w:proofErr w:type="gramStart"/>
      <w:r>
        <w:rPr>
          <w:rFonts w:ascii="Arial" w:hAnsi="Arial" w:cs="Arial"/>
          <w:i/>
          <w:sz w:val="16"/>
          <w:szCs w:val="16"/>
        </w:rPr>
        <w:t>full</w:t>
      </w:r>
      <w:proofErr w:type="gramEnd"/>
      <w:r>
        <w:rPr>
          <w:rFonts w:ascii="Arial" w:hAnsi="Arial" w:cs="Arial"/>
          <w:i/>
          <w:sz w:val="16"/>
          <w:szCs w:val="16"/>
        </w:rPr>
        <w:t xml:space="preserve"> name)</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w:t>
      </w:r>
      <w:proofErr w:type="gramStart"/>
      <w:r>
        <w:rPr>
          <w:rFonts w:ascii="Arial" w:hAnsi="Arial" w:cs="Arial"/>
          <w:i/>
          <w:sz w:val="16"/>
          <w:szCs w:val="16"/>
        </w:rPr>
        <w:t>name</w:t>
      </w:r>
      <w:proofErr w:type="gramEnd"/>
      <w:r>
        <w:rPr>
          <w:rFonts w:ascii="Arial" w:hAnsi="Arial" w:cs="Arial"/>
          <w:i/>
          <w:sz w:val="16"/>
          <w:szCs w:val="16"/>
        </w:rPr>
        <w:t xml:space="preserve"> of firm of accountants)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2D87" w:rsidRDefault="00DF2D87" w:rsidP="00DF2D87">
      <w:pPr>
        <w:pStyle w:val="BodyText"/>
        <w:rPr>
          <w:rFonts w:ascii="Arial" w:hAnsi="Arial" w:cs="Arial"/>
        </w:rPr>
      </w:pPr>
      <w:proofErr w:type="gramStart"/>
      <w:r>
        <w:rPr>
          <w:rFonts w:ascii="Arial" w:hAnsi="Arial" w:cs="Arial"/>
        </w:rPr>
        <w:t>of</w:t>
      </w:r>
      <w:proofErr w:type="gramEnd"/>
      <w:r>
        <w:rPr>
          <w:rFonts w:ascii="Arial" w:hAnsi="Arial" w:cs="Arial"/>
        </w:rPr>
        <w:t xml:space="preserve"> ___________________________________________________________________________ am a</w:t>
      </w:r>
    </w:p>
    <w:p w:rsidR="00DF2D87" w:rsidRDefault="00DF2D87" w:rsidP="00DF2D87">
      <w:pPr>
        <w:pStyle w:val="BodyText"/>
        <w:rPr>
          <w:rFonts w:ascii="Arial" w:hAnsi="Arial" w:cs="Arial"/>
        </w:rPr>
      </w:pPr>
      <w:r>
        <w:rPr>
          <w:rFonts w:ascii="Arial" w:hAnsi="Arial" w:cs="Arial"/>
        </w:rPr>
        <w:tab/>
      </w:r>
      <w:r>
        <w:rPr>
          <w:rFonts w:ascii="Arial" w:hAnsi="Arial" w:cs="Arial"/>
          <w:i/>
          <w:sz w:val="16"/>
          <w:szCs w:val="16"/>
        </w:rPr>
        <w:t>(</w:t>
      </w:r>
      <w:proofErr w:type="gramStart"/>
      <w:r>
        <w:rPr>
          <w:rFonts w:ascii="Arial" w:hAnsi="Arial" w:cs="Arial"/>
          <w:i/>
          <w:sz w:val="16"/>
          <w:szCs w:val="16"/>
        </w:rPr>
        <w:t>address</w:t>
      </w:r>
      <w:proofErr w:type="gramEnd"/>
      <w:r>
        <w:rPr>
          <w:rFonts w:ascii="Arial" w:hAnsi="Arial" w:cs="Arial"/>
          <w:i/>
          <w:sz w:val="16"/>
          <w:szCs w:val="16"/>
        </w:rPr>
        <w:t xml:space="preserve"> of firm of accountants)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Qualified Accountant¹ for the purposes of Sections 708(8) (c) ² and Section 761(7)³ of the Corporations Act.</w:t>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I belong to _______________________________________________________ (“professional body”).</w:t>
      </w:r>
    </w:p>
    <w:p w:rsidR="00DF2D87" w:rsidRDefault="00DF2D87" w:rsidP="00DF2D87">
      <w:pPr>
        <w:pStyle w:val="BodyText"/>
        <w:rPr>
          <w:rFonts w:ascii="Arial" w:hAnsi="Arial" w:cs="Arial"/>
          <w:i/>
          <w:sz w:val="16"/>
          <w:szCs w:val="16"/>
        </w:rPr>
      </w:pPr>
      <w:r>
        <w:rPr>
          <w:rFonts w:ascii="Arial" w:hAnsi="Arial" w:cs="Arial"/>
        </w:rPr>
        <w:t xml:space="preserve"> </w:t>
      </w:r>
      <w:r>
        <w:rPr>
          <w:rFonts w:ascii="Arial" w:hAnsi="Arial" w:cs="Arial"/>
        </w:rPr>
        <w:tab/>
        <w:t xml:space="preserve">                                                 </w:t>
      </w:r>
      <w:r>
        <w:rPr>
          <w:rFonts w:ascii="Arial" w:hAnsi="Arial" w:cs="Arial"/>
          <w:i/>
          <w:sz w:val="16"/>
          <w:szCs w:val="16"/>
        </w:rPr>
        <w:t>(Name of professional body)</w:t>
      </w:r>
    </w:p>
    <w:p w:rsidR="00DF2D87" w:rsidRDefault="00DF2D87" w:rsidP="00DF2D87">
      <w:pPr>
        <w:pStyle w:val="BodyText"/>
        <w:rPr>
          <w:rFonts w:ascii="Arial" w:hAnsi="Arial" w:cs="Arial"/>
          <w:i/>
          <w:sz w:val="16"/>
          <w:szCs w:val="16"/>
        </w:rPr>
      </w:pPr>
    </w:p>
    <w:p w:rsidR="00DF2D87" w:rsidRDefault="00DF2D87" w:rsidP="00DF2D87">
      <w:pPr>
        <w:pStyle w:val="BodyText"/>
        <w:rPr>
          <w:rFonts w:ascii="Arial" w:hAnsi="Arial" w:cs="Arial"/>
        </w:rPr>
      </w:pPr>
      <w:r>
        <w:rPr>
          <w:rFonts w:ascii="Arial" w:hAnsi="Arial" w:cs="Arial"/>
        </w:rPr>
        <w:t>My membership designation from this professional body is ______________________ ___________.</w:t>
      </w:r>
    </w:p>
    <w:p w:rsidR="00DF2D87" w:rsidRDefault="00DF2D87" w:rsidP="00DF2D87">
      <w:pPr>
        <w:pStyle w:val="BodyText"/>
        <w:rPr>
          <w:rFonts w:ascii="Arial" w:hAnsi="Arial" w:cs="Arial"/>
        </w:rPr>
      </w:pPr>
    </w:p>
    <w:p w:rsidR="00DF2D87" w:rsidRDefault="00DF2D87" w:rsidP="00DF2D87">
      <w:pPr>
        <w:pStyle w:val="BodyText"/>
        <w:rPr>
          <w:rFonts w:ascii="Arial" w:hAnsi="Arial" w:cs="Arial"/>
        </w:rPr>
      </w:pPr>
      <w:r>
        <w:rPr>
          <w:rFonts w:ascii="Arial" w:hAnsi="Arial" w:cs="Arial"/>
        </w:rPr>
        <w:t>I comply with this professional body’s continuing professional development requirements.</w:t>
      </w:r>
    </w:p>
    <w:p w:rsidR="00DF2D87" w:rsidRDefault="00DF2D87" w:rsidP="00DF2D87">
      <w:pPr>
        <w:jc w:val="both"/>
        <w:rPr>
          <w:rFonts w:ascii="Arial" w:hAnsi="Arial" w:cs="Arial"/>
          <w:color w:val="000000"/>
        </w:rPr>
      </w:pPr>
    </w:p>
    <w:p w:rsidR="00DF2D87" w:rsidRDefault="00DF2D87" w:rsidP="00DF2D87">
      <w:pPr>
        <w:jc w:val="both"/>
        <w:rPr>
          <w:rFonts w:ascii="Arial" w:hAnsi="Arial" w:cs="Arial"/>
          <w:color w:val="000000"/>
          <w:sz w:val="20"/>
        </w:rPr>
      </w:pPr>
      <w:r>
        <w:rPr>
          <w:rFonts w:ascii="Arial" w:hAnsi="Arial" w:cs="Arial"/>
          <w:b/>
          <w:color w:val="000000"/>
          <w:sz w:val="20"/>
        </w:rPr>
        <w:t>I CERTIFY</w:t>
      </w:r>
      <w:r>
        <w:rPr>
          <w:rFonts w:ascii="Arial" w:hAnsi="Arial" w:cs="Arial"/>
          <w:color w:val="000000"/>
          <w:sz w:val="20"/>
        </w:rPr>
        <w:t xml:space="preserve"> that the individual/company superannuation fund whose details are set out below has: </w:t>
      </w:r>
    </w:p>
    <w:p w:rsidR="00DF2D87" w:rsidRDefault="00DF2D87" w:rsidP="00DF2D87">
      <w:pPr>
        <w:jc w:val="both"/>
        <w:rPr>
          <w:rFonts w:ascii="Arial" w:hAnsi="Arial" w:cs="Arial"/>
          <w:color w:val="000000"/>
          <w:sz w:val="20"/>
        </w:rPr>
      </w:pPr>
      <w:r>
        <w:rPr>
          <w:rFonts w:ascii="Arial" w:hAnsi="Arial" w:cs="Arial"/>
          <w:color w:val="000000"/>
          <w:sz w:val="20"/>
        </w:rPr>
        <w:t>(</w:t>
      </w:r>
      <w:proofErr w:type="gramStart"/>
      <w:r>
        <w:rPr>
          <w:rFonts w:ascii="Arial" w:hAnsi="Arial" w:cs="Arial"/>
          <w:color w:val="000000"/>
          <w:sz w:val="20"/>
        </w:rPr>
        <w:t>tick</w:t>
      </w:r>
      <w:proofErr w:type="gramEnd"/>
      <w:r>
        <w:rPr>
          <w:rFonts w:ascii="Arial" w:hAnsi="Arial" w:cs="Arial"/>
          <w:color w:val="000000"/>
          <w:sz w:val="20"/>
        </w:rPr>
        <w:t xml:space="preserve"> one only)</w:t>
      </w:r>
    </w:p>
    <w:p w:rsidR="00DF2D87" w:rsidRDefault="00DF2D87" w:rsidP="00DF2D87">
      <w:pPr>
        <w:jc w:val="both"/>
        <w:rPr>
          <w:rFonts w:ascii="Arial" w:hAnsi="Arial" w:cs="Arial"/>
          <w:color w:val="000000"/>
          <w:sz w:val="20"/>
        </w:rPr>
      </w:pPr>
    </w:p>
    <w:p w:rsidR="00DF2D87" w:rsidRDefault="00DF2D87" w:rsidP="00DF2D87">
      <w:pPr>
        <w:numPr>
          <w:ilvl w:val="0"/>
          <w:numId w:val="35"/>
        </w:numPr>
        <w:jc w:val="both"/>
        <w:rPr>
          <w:rFonts w:ascii="Arial" w:hAnsi="Arial" w:cs="Arial"/>
          <w:color w:val="000000"/>
          <w:sz w:val="20"/>
        </w:rPr>
      </w:pPr>
      <w:r>
        <w:rPr>
          <w:rFonts w:ascii="Arial" w:hAnsi="Arial" w:cs="Arial"/>
          <w:color w:val="000000"/>
          <w:sz w:val="20"/>
        </w:rPr>
        <w:t>net assets of at least $10.0 million; or</w:t>
      </w:r>
    </w:p>
    <w:p w:rsidR="00DF2D87" w:rsidRDefault="00DF2D87" w:rsidP="00DF2D87">
      <w:pPr>
        <w:numPr>
          <w:ilvl w:val="0"/>
          <w:numId w:val="35"/>
        </w:numPr>
        <w:jc w:val="both"/>
        <w:rPr>
          <w:rFonts w:ascii="Arial" w:hAnsi="Arial" w:cs="Arial"/>
          <w:color w:val="000000"/>
          <w:sz w:val="20"/>
        </w:rPr>
      </w:pPr>
      <w:r>
        <w:rPr>
          <w:rFonts w:ascii="Arial" w:hAnsi="Arial" w:cs="Arial"/>
          <w:color w:val="000000"/>
          <w:sz w:val="20"/>
        </w:rPr>
        <w:t>net assets of at least $2.5 million for the purposes of Section 708(8) only</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r>
        <w:rPr>
          <w:rFonts w:ascii="Arial" w:hAnsi="Arial" w:cs="Arial"/>
          <w:color w:val="000000"/>
          <w:sz w:val="20"/>
        </w:rPr>
        <w:t>Name of the Individual/Company Superannuation Fund: ____________________________________</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r>
        <w:rPr>
          <w:rFonts w:ascii="Arial" w:hAnsi="Arial" w:cs="Arial"/>
          <w:color w:val="000000"/>
          <w:sz w:val="20"/>
        </w:rPr>
        <w:t>Address of Superannuation Fund: _____________________________________________________</w:t>
      </w:r>
    </w:p>
    <w:p w:rsidR="00DF2D87" w:rsidRDefault="00DF2D87" w:rsidP="00DF2D87">
      <w:pPr>
        <w:jc w:val="both"/>
        <w:rPr>
          <w:rFonts w:ascii="Arial" w:hAnsi="Arial" w:cs="Arial"/>
          <w:color w:val="000000"/>
          <w:sz w:val="20"/>
        </w:rPr>
      </w:pPr>
    </w:p>
    <w:p w:rsidR="00DF2D87" w:rsidRDefault="00DF2D87" w:rsidP="00DF2D87">
      <w:pPr>
        <w:jc w:val="both"/>
        <w:rPr>
          <w:rFonts w:ascii="Arial" w:hAnsi="Arial" w:cs="Arial"/>
          <w:color w:val="000000"/>
          <w:sz w:val="20"/>
        </w:rPr>
      </w:pPr>
    </w:p>
    <w:p w:rsidR="00DF2D87" w:rsidRDefault="00DF2D87" w:rsidP="00DF2D87">
      <w:pPr>
        <w:tabs>
          <w:tab w:val="right" w:leader="underscore" w:pos="4253"/>
        </w:tabs>
        <w:jc w:val="both"/>
        <w:rPr>
          <w:rFonts w:ascii="Arial" w:hAnsi="Arial" w:cs="Arial"/>
          <w:color w:val="000000"/>
          <w:sz w:val="20"/>
        </w:rPr>
      </w:pPr>
      <w:r>
        <w:rPr>
          <w:rFonts w:ascii="Arial" w:hAnsi="Arial" w:cs="Arial"/>
          <w:color w:val="000000"/>
          <w:sz w:val="20"/>
        </w:rPr>
        <w:t>Signed: ____________________________________________________</w:t>
      </w:r>
    </w:p>
    <w:p w:rsidR="00DF2D87" w:rsidRDefault="00DF2D87" w:rsidP="00DF2D87">
      <w:pPr>
        <w:tabs>
          <w:tab w:val="right" w:leader="underscore" w:pos="4253"/>
        </w:tabs>
        <w:jc w:val="both"/>
        <w:rPr>
          <w:rFonts w:ascii="Arial" w:hAnsi="Arial" w:cs="Arial"/>
          <w:color w:val="000000"/>
          <w:sz w:val="20"/>
        </w:rPr>
      </w:pPr>
    </w:p>
    <w:p w:rsidR="00DF2D87" w:rsidRDefault="00DF2D87" w:rsidP="00DF2D87">
      <w:pPr>
        <w:tabs>
          <w:tab w:val="right" w:leader="underscore" w:pos="4253"/>
        </w:tabs>
        <w:jc w:val="both"/>
        <w:rPr>
          <w:rFonts w:ascii="Arial" w:hAnsi="Arial" w:cs="Arial"/>
          <w:color w:val="000000"/>
          <w:sz w:val="20"/>
        </w:rPr>
      </w:pPr>
      <w:r>
        <w:rPr>
          <w:rFonts w:ascii="Arial" w:hAnsi="Arial" w:cs="Arial"/>
          <w:color w:val="000000"/>
          <w:sz w:val="20"/>
        </w:rPr>
        <w:t>Print Name: _____________________________________</w:t>
      </w:r>
      <w:r>
        <w:rPr>
          <w:rFonts w:ascii="Arial" w:hAnsi="Arial" w:cs="Arial"/>
          <w:color w:val="000000"/>
          <w:sz w:val="20"/>
        </w:rPr>
        <w:tab/>
        <w:t xml:space="preserve">    Date: </w:t>
      </w:r>
      <w:r>
        <w:rPr>
          <w:rFonts w:ascii="Arial" w:hAnsi="Arial" w:cs="Arial"/>
          <w:color w:val="000000"/>
          <w:sz w:val="20"/>
        </w:rPr>
        <w:tab/>
        <w:t>________________</w:t>
      </w:r>
    </w:p>
    <w:p w:rsidR="00DF2D87" w:rsidRDefault="00DF2D87" w:rsidP="00DF2D87">
      <w:pPr>
        <w:tabs>
          <w:tab w:val="right" w:leader="underscore" w:pos="4253"/>
        </w:tabs>
        <w:jc w:val="both"/>
        <w:rPr>
          <w:rFonts w:ascii="Arial" w:hAnsi="Arial" w:cs="Arial"/>
          <w:color w:val="000000"/>
          <w:sz w:val="20"/>
        </w:rPr>
      </w:pPr>
    </w:p>
    <w:p w:rsidR="00DF2D87" w:rsidRDefault="00DF2D87" w:rsidP="00DF2D87">
      <w:pPr>
        <w:tabs>
          <w:tab w:val="right" w:leader="underscore" w:pos="4253"/>
        </w:tabs>
        <w:jc w:val="both"/>
        <w:rPr>
          <w:rFonts w:ascii="Arial" w:hAnsi="Arial" w:cs="Arial"/>
          <w:color w:val="000000"/>
          <w:sz w:val="20"/>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color w:val="000000"/>
          <w:sz w:val="18"/>
          <w:szCs w:val="18"/>
        </w:rPr>
        <w:t>¹</w:t>
      </w:r>
      <w:r>
        <w:rPr>
          <w:rFonts w:ascii="Arial" w:hAnsi="Arial" w:cs="Arial"/>
          <w:i/>
          <w:color w:val="000000"/>
          <w:sz w:val="18"/>
          <w:szCs w:val="18"/>
        </w:rPr>
        <w:t>ASIC has declared that members of the following Australian accounting bodies as qualified accountants for the purpose of certifying an investor’s assets or income:- The Institute of Chartered Accountants in Australia, the Australian Society of Certified Practicing Accountants and the National Institute of Accountants along with a number of eligible  foreign professional bodies who can be confirmed on request</w:t>
      </w:r>
    </w:p>
    <w:p w:rsidR="00DF2D87" w:rsidRDefault="00DF2D87" w:rsidP="00DF2D87">
      <w:pPr>
        <w:tabs>
          <w:tab w:val="right" w:leader="underscore" w:pos="4253"/>
        </w:tabs>
        <w:jc w:val="both"/>
        <w:rPr>
          <w:rFonts w:ascii="Arial" w:hAnsi="Arial" w:cs="Arial"/>
          <w:i/>
          <w:color w:val="000000"/>
          <w:sz w:val="18"/>
          <w:szCs w:val="18"/>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i/>
          <w:color w:val="000000"/>
          <w:sz w:val="18"/>
          <w:szCs w:val="18"/>
        </w:rPr>
        <w:t xml:space="preserve">² s708 (8) provides that an offer of a body’s securities does not need disclosure to investors if this Certificate, not more than 2 years old, is provided. Otherwise, any issue of a financial product will be accompanied by a Prospectus or similar disclosure document pursuant to s 705 or a Product Disclosure Statement pursuant to s 1012B (3).  </w:t>
      </w:r>
    </w:p>
    <w:p w:rsidR="00DF2D87" w:rsidRDefault="00DF2D87" w:rsidP="00DF2D87">
      <w:pPr>
        <w:tabs>
          <w:tab w:val="right" w:leader="underscore" w:pos="4253"/>
        </w:tabs>
        <w:jc w:val="both"/>
        <w:rPr>
          <w:rFonts w:ascii="Arial" w:hAnsi="Arial" w:cs="Arial"/>
          <w:color w:val="000000"/>
          <w:sz w:val="18"/>
          <w:szCs w:val="18"/>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color w:val="000000"/>
          <w:sz w:val="18"/>
          <w:szCs w:val="18"/>
        </w:rPr>
        <w:t xml:space="preserve">³ </w:t>
      </w:r>
      <w:r>
        <w:rPr>
          <w:rFonts w:ascii="Arial" w:hAnsi="Arial" w:cs="Arial"/>
          <w:i/>
          <w:color w:val="000000"/>
          <w:sz w:val="18"/>
          <w:szCs w:val="18"/>
        </w:rPr>
        <w:t xml:space="preserve">s 761G (7) provides that financial products and financial service which is not or is not related to a general insurance product, a superannuation product or an RSA product can be provided to an investor as a wholesale investor if this Certificate, not more than 2 years old, is provided. </w:t>
      </w:r>
    </w:p>
    <w:p w:rsidR="00DF2D87" w:rsidRDefault="00DF2D87" w:rsidP="00DF2D87">
      <w:pPr>
        <w:tabs>
          <w:tab w:val="right" w:leader="underscore" w:pos="4253"/>
        </w:tabs>
        <w:jc w:val="both"/>
        <w:rPr>
          <w:rFonts w:ascii="Arial" w:hAnsi="Arial" w:cs="Arial"/>
          <w:i/>
          <w:color w:val="000000"/>
          <w:sz w:val="18"/>
          <w:szCs w:val="18"/>
        </w:rPr>
      </w:pPr>
    </w:p>
    <w:p w:rsidR="00DF2D87" w:rsidRDefault="00DF2D87" w:rsidP="00DF2D87">
      <w:pPr>
        <w:tabs>
          <w:tab w:val="right" w:leader="underscore" w:pos="4253"/>
        </w:tabs>
        <w:jc w:val="both"/>
        <w:rPr>
          <w:rFonts w:ascii="Arial" w:hAnsi="Arial" w:cs="Arial"/>
          <w:i/>
          <w:color w:val="000000"/>
          <w:sz w:val="18"/>
          <w:szCs w:val="18"/>
        </w:rPr>
      </w:pPr>
      <w:r>
        <w:rPr>
          <w:rFonts w:ascii="Arial" w:hAnsi="Arial" w:cs="Arial"/>
          <w:i/>
          <w:color w:val="000000"/>
          <w:sz w:val="18"/>
          <w:szCs w:val="18"/>
        </w:rPr>
        <w:t>Under the Corporations Act Wholesale investors are not required to be provided with a Financial Service Guide, a Statement of Advice, a Warning when providing general securities advice or Confirmation of transactions and the financial services provider is not required to Have a Reasonable Basis of Advice, keep a Record of Advice when further personal advice is given, to make available internal disputes resolution procedures and provide an external disputes resolution scheme.</w:t>
      </w:r>
    </w:p>
    <w:p w:rsidR="00DF2D87" w:rsidRDefault="00DF2D87" w:rsidP="00DF2D87">
      <w:pPr>
        <w:tabs>
          <w:tab w:val="right" w:leader="underscore" w:pos="4253"/>
        </w:tabs>
        <w:jc w:val="both"/>
        <w:rPr>
          <w:rFonts w:ascii="Arial" w:hAnsi="Arial" w:cs="Arial"/>
          <w:i/>
          <w:color w:val="000000"/>
          <w:sz w:val="18"/>
          <w:szCs w:val="18"/>
        </w:rPr>
      </w:pPr>
    </w:p>
    <w:p w:rsidR="00830875" w:rsidRPr="00DF2D87" w:rsidRDefault="00DF2D87" w:rsidP="00DF2D87">
      <w:pPr>
        <w:tabs>
          <w:tab w:val="right" w:leader="underscore" w:pos="4253"/>
        </w:tabs>
        <w:jc w:val="both"/>
      </w:pPr>
      <w:r>
        <w:rPr>
          <w:rFonts w:ascii="Arial" w:hAnsi="Arial" w:cs="Arial"/>
          <w:i/>
          <w:color w:val="000000"/>
          <w:sz w:val="18"/>
          <w:szCs w:val="18"/>
        </w:rPr>
        <w:t xml:space="preserve">Notwithstanding these provisions of the Corporations Act it is Integrated Energy Corporation Policy to have a reasonable basis for the advice that it provides based on knowledge of the Project and knowledge of the general sector it operates within.  Also, at Common Law Integrated Energy Corporation has an obligation to act in the best interests of the investor, use reasonable skill and care, exercise that degree of competence that a reasonable operator would exercise, and avoid conflicts of interest and where they cannot be avoided disclose them to the client. </w:t>
      </w:r>
    </w:p>
    <w:sectPr w:rsidR="00830875" w:rsidRPr="00DF2D87" w:rsidSect="00A57A1F">
      <w:footerReference w:type="default" r:id="rId8"/>
      <w:pgSz w:w="11907" w:h="16840" w:code="9"/>
      <w:pgMar w:top="709" w:right="1107" w:bottom="1134" w:left="851" w:header="709"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EC" w:rsidRDefault="00384DEC">
      <w:r>
        <w:separator/>
      </w:r>
    </w:p>
  </w:endnote>
  <w:endnote w:type="continuationSeparator" w:id="0">
    <w:p w:rsidR="00384DEC" w:rsidRDefault="0038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DB" w:rsidRPr="0047394C" w:rsidRDefault="00167DDB" w:rsidP="00A5097F">
    <w:pPr>
      <w:pStyle w:val="Footer"/>
      <w:pBdr>
        <w:top w:val="thinThickSmallGap" w:sz="24" w:space="1" w:color="622423"/>
      </w:pBdr>
      <w:tabs>
        <w:tab w:val="clear" w:pos="8640"/>
        <w:tab w:val="right" w:pos="8505"/>
        <w:tab w:val="right" w:pos="9949"/>
      </w:tabs>
      <w:rPr>
        <w:rFonts w:asciiTheme="minorHAnsi" w:hAnsiTheme="minorHAnsi" w:cstheme="minorHAnsi"/>
        <w:b/>
        <w:sz w:val="20"/>
        <w:szCs w:val="20"/>
      </w:rPr>
    </w:pPr>
    <w:r w:rsidRPr="0047394C">
      <w:rPr>
        <w:rFonts w:asciiTheme="minorHAnsi" w:hAnsiTheme="minorHAnsi" w:cstheme="minorHAnsi"/>
        <w:b/>
        <w:sz w:val="20"/>
        <w:szCs w:val="20"/>
      </w:rPr>
      <w:t>767 Corporation</w:t>
    </w:r>
    <w:r>
      <w:rPr>
        <w:rFonts w:asciiTheme="minorHAnsi" w:hAnsiTheme="minorHAnsi" w:cstheme="minorHAnsi"/>
        <w:b/>
        <w:sz w:val="20"/>
        <w:szCs w:val="20"/>
      </w:rPr>
      <w:t xml:space="preserve">®  </w:t>
    </w:r>
    <w:r w:rsidRPr="0047394C">
      <w:rPr>
        <w:rFonts w:asciiTheme="minorHAnsi" w:hAnsiTheme="minorHAnsi" w:cstheme="minorHAnsi"/>
        <w:b/>
        <w:sz w:val="20"/>
        <w:szCs w:val="20"/>
      </w:rPr>
      <w:t xml:space="preserve"> </w:t>
    </w:r>
    <w:hyperlink r:id="rId1" w:history="1">
      <w:r w:rsidRPr="0047394C">
        <w:rPr>
          <w:rStyle w:val="Hyperlink"/>
          <w:rFonts w:asciiTheme="minorHAnsi" w:hAnsiTheme="minorHAnsi" w:cstheme="minorHAnsi"/>
          <w:b/>
          <w:color w:val="auto"/>
          <w:sz w:val="20"/>
          <w:szCs w:val="20"/>
          <w:u w:val="none"/>
        </w:rPr>
        <w:t>www.767corp.com</w:t>
      </w:r>
    </w:hyperlink>
    <w:r w:rsidRPr="0047394C">
      <w:rPr>
        <w:rFonts w:asciiTheme="minorHAnsi" w:hAnsiTheme="minorHAnsi" w:cstheme="minorHAnsi"/>
        <w:b/>
        <w:sz w:val="20"/>
        <w:szCs w:val="20"/>
      </w:rPr>
      <w:t xml:space="preserve">    |   </w:t>
    </w:r>
    <w:r>
      <w:rPr>
        <w:rFonts w:asciiTheme="minorHAnsi" w:hAnsiTheme="minorHAnsi" w:cstheme="minorHAnsi"/>
        <w:b/>
        <w:sz w:val="20"/>
        <w:szCs w:val="20"/>
      </w:rPr>
      <w:t xml:space="preserve"> </w:t>
    </w:r>
    <w:r w:rsidRPr="0047394C">
      <w:rPr>
        <w:rFonts w:asciiTheme="minorHAnsi" w:hAnsiTheme="minorHAnsi" w:cstheme="minorHAnsi"/>
        <w:b/>
        <w:sz w:val="20"/>
        <w:szCs w:val="20"/>
      </w:rPr>
      <w:t>King &amp; I Capital Partners</w:t>
    </w:r>
    <w:r>
      <w:rPr>
        <w:rFonts w:asciiTheme="minorHAnsi" w:hAnsiTheme="minorHAnsi" w:cstheme="minorHAnsi"/>
        <w:b/>
        <w:sz w:val="20"/>
        <w:szCs w:val="20"/>
      </w:rPr>
      <w:t xml:space="preserve">®  </w:t>
    </w:r>
    <w:r w:rsidRPr="0047394C">
      <w:rPr>
        <w:rFonts w:asciiTheme="minorHAnsi" w:hAnsiTheme="minorHAnsi" w:cstheme="minorHAnsi"/>
        <w:b/>
        <w:sz w:val="20"/>
        <w:szCs w:val="20"/>
      </w:rPr>
      <w:t xml:space="preserve"> </w:t>
    </w:r>
    <w:hyperlink r:id="rId2" w:history="1">
      <w:r w:rsidRPr="0047394C">
        <w:rPr>
          <w:rStyle w:val="Hyperlink"/>
          <w:rFonts w:asciiTheme="minorHAnsi" w:hAnsiTheme="minorHAnsi" w:cstheme="minorHAnsi"/>
          <w:b/>
          <w:color w:val="auto"/>
          <w:sz w:val="20"/>
          <w:szCs w:val="20"/>
          <w:u w:val="none"/>
        </w:rPr>
        <w:t>www.kaicp.com</w:t>
      </w:r>
    </w:hyperlink>
    <w:r w:rsidRPr="0047394C">
      <w:rPr>
        <w:rFonts w:asciiTheme="minorHAnsi" w:hAnsiTheme="minorHAnsi" w:cstheme="minorHAnsi"/>
        <w:b/>
        <w:sz w:val="20"/>
        <w:szCs w:val="20"/>
      </w:rPr>
      <w:t xml:space="preserve"> </w:t>
    </w:r>
    <w:r w:rsidRPr="0047394C">
      <w:rPr>
        <w:rFonts w:asciiTheme="minorHAnsi" w:hAnsiTheme="minorHAnsi" w:cstheme="minorHAnsi"/>
        <w:b/>
        <w:sz w:val="20"/>
        <w:szCs w:val="20"/>
      </w:rPr>
      <w:tab/>
    </w:r>
    <w:r w:rsidR="00A5097F">
      <w:rPr>
        <w:rFonts w:asciiTheme="minorHAnsi" w:hAnsiTheme="minorHAnsi" w:cstheme="minorHAnsi"/>
        <w:b/>
        <w:sz w:val="20"/>
        <w:szCs w:val="20"/>
      </w:rPr>
      <w:t xml:space="preserve">              </w:t>
    </w:r>
    <w:r w:rsidR="00A5097F">
      <w:rPr>
        <w:rFonts w:asciiTheme="minorHAnsi" w:hAnsiTheme="minorHAnsi" w:cstheme="minorHAnsi"/>
        <w:sz w:val="16"/>
        <w:szCs w:val="16"/>
      </w:rPr>
      <w:t>V</w:t>
    </w:r>
    <w:r w:rsidR="00A5097F" w:rsidRPr="00A5097F">
      <w:rPr>
        <w:rFonts w:asciiTheme="minorHAnsi" w:hAnsiTheme="minorHAnsi" w:cstheme="minorHAnsi"/>
        <w:sz w:val="16"/>
        <w:szCs w:val="16"/>
      </w:rPr>
      <w:t>24.11.14</w:t>
    </w:r>
    <w:r w:rsidRPr="0047394C">
      <w:rPr>
        <w:rFonts w:asciiTheme="minorHAnsi" w:hAnsiTheme="minorHAnsi" w:cstheme="minorHAnsi"/>
        <w:b/>
        <w:sz w:val="20"/>
        <w:szCs w:val="20"/>
      </w:rPr>
      <w:tab/>
      <w:t xml:space="preserve">Page </w:t>
    </w:r>
    <w:r w:rsidRPr="0047394C">
      <w:rPr>
        <w:rFonts w:asciiTheme="minorHAnsi" w:hAnsiTheme="minorHAnsi" w:cstheme="minorHAnsi"/>
        <w:b/>
        <w:sz w:val="20"/>
        <w:szCs w:val="20"/>
      </w:rPr>
      <w:fldChar w:fldCharType="begin"/>
    </w:r>
    <w:r w:rsidRPr="0047394C">
      <w:rPr>
        <w:rFonts w:asciiTheme="minorHAnsi" w:hAnsiTheme="minorHAnsi" w:cstheme="minorHAnsi"/>
        <w:b/>
        <w:sz w:val="20"/>
        <w:szCs w:val="20"/>
      </w:rPr>
      <w:instrText xml:space="preserve"> PAGE   \* MERGEFORMAT </w:instrText>
    </w:r>
    <w:r w:rsidRPr="0047394C">
      <w:rPr>
        <w:rFonts w:asciiTheme="minorHAnsi" w:hAnsiTheme="minorHAnsi" w:cstheme="minorHAnsi"/>
        <w:b/>
        <w:sz w:val="20"/>
        <w:szCs w:val="20"/>
      </w:rPr>
      <w:fldChar w:fldCharType="separate"/>
    </w:r>
    <w:r w:rsidR="00FF042F">
      <w:rPr>
        <w:rFonts w:asciiTheme="minorHAnsi" w:hAnsiTheme="minorHAnsi" w:cstheme="minorHAnsi"/>
        <w:b/>
        <w:noProof/>
        <w:sz w:val="20"/>
        <w:szCs w:val="20"/>
      </w:rPr>
      <w:t>1</w:t>
    </w:r>
    <w:r w:rsidRPr="0047394C">
      <w:rPr>
        <w:rFonts w:asciiTheme="minorHAnsi" w:hAnsiTheme="minorHAnsi" w:cstheme="minorHAnsi"/>
        <w:b/>
        <w:noProof/>
        <w:sz w:val="20"/>
        <w:szCs w:val="20"/>
      </w:rPr>
      <w:fldChar w:fldCharType="end"/>
    </w:r>
    <w:r w:rsidR="00FF2668">
      <w:rPr>
        <w:rFonts w:asciiTheme="minorHAnsi" w:hAnsiTheme="minorHAnsi" w:cstheme="minorHAnsi"/>
        <w:b/>
        <w:noProof/>
        <w:sz w:val="20"/>
        <w:szCs w:val="20"/>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EC" w:rsidRDefault="00384DEC">
      <w:r>
        <w:separator/>
      </w:r>
    </w:p>
  </w:footnote>
  <w:footnote w:type="continuationSeparator" w:id="0">
    <w:p w:rsidR="00384DEC" w:rsidRDefault="0038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3C9"/>
    <w:multiLevelType w:val="hybridMultilevel"/>
    <w:tmpl w:val="C7A6E72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B412D9"/>
    <w:multiLevelType w:val="hybridMultilevel"/>
    <w:tmpl w:val="6166E72C"/>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ACEEC32">
      <w:numFmt w:val="bullet"/>
      <w:lvlText w:val=""/>
      <w:lvlJc w:val="left"/>
      <w:pPr>
        <w:ind w:left="2880" w:hanging="360"/>
      </w:pPr>
      <w:rPr>
        <w:rFonts w:ascii="Symbol" w:eastAsia="Times New Roman" w:hAnsi="Symbol" w:cstheme="minorHAns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370D3"/>
    <w:multiLevelType w:val="hybridMultilevel"/>
    <w:tmpl w:val="251295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A6BD0"/>
    <w:multiLevelType w:val="hybridMultilevel"/>
    <w:tmpl w:val="ACEA1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65027"/>
    <w:multiLevelType w:val="hybridMultilevel"/>
    <w:tmpl w:val="75A6D104"/>
    <w:lvl w:ilvl="0" w:tplc="118ED9C8">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4761B15"/>
    <w:multiLevelType w:val="hybridMultilevel"/>
    <w:tmpl w:val="725224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876047"/>
    <w:multiLevelType w:val="hybridMultilevel"/>
    <w:tmpl w:val="9EBC2B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531E19"/>
    <w:multiLevelType w:val="hybridMultilevel"/>
    <w:tmpl w:val="DCA414AA"/>
    <w:lvl w:ilvl="0" w:tplc="21CE5EF2">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F424B90"/>
    <w:multiLevelType w:val="hybridMultilevel"/>
    <w:tmpl w:val="626C2FEA"/>
    <w:lvl w:ilvl="0" w:tplc="AFD860D0">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FDF736A"/>
    <w:multiLevelType w:val="hybridMultilevel"/>
    <w:tmpl w:val="160069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E9353B"/>
    <w:multiLevelType w:val="hybridMultilevel"/>
    <w:tmpl w:val="A71EDD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492117"/>
    <w:multiLevelType w:val="hybridMultilevel"/>
    <w:tmpl w:val="BD90B8B4"/>
    <w:lvl w:ilvl="0" w:tplc="04C413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9C4470"/>
    <w:multiLevelType w:val="hybridMultilevel"/>
    <w:tmpl w:val="24C4FFBE"/>
    <w:lvl w:ilvl="0" w:tplc="0C09000B">
      <w:start w:val="1"/>
      <w:numFmt w:val="bullet"/>
      <w:lvlText w:val=""/>
      <w:lvlJc w:val="left"/>
      <w:pPr>
        <w:ind w:left="1462" w:hanging="360"/>
      </w:pPr>
      <w:rPr>
        <w:rFonts w:ascii="Wingdings" w:hAnsi="Wingdings" w:hint="default"/>
      </w:rPr>
    </w:lvl>
    <w:lvl w:ilvl="1" w:tplc="0C090003">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3">
    <w:nsid w:val="2A024763"/>
    <w:multiLevelType w:val="hybridMultilevel"/>
    <w:tmpl w:val="E676FF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93698C"/>
    <w:multiLevelType w:val="hybridMultilevel"/>
    <w:tmpl w:val="6734A494"/>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F33F9F"/>
    <w:multiLevelType w:val="hybridMultilevel"/>
    <w:tmpl w:val="D576C8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0B3163"/>
    <w:multiLevelType w:val="hybridMultilevel"/>
    <w:tmpl w:val="B448D8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923724"/>
    <w:multiLevelType w:val="hybridMultilevel"/>
    <w:tmpl w:val="184221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5B1F0E"/>
    <w:multiLevelType w:val="hybridMultilevel"/>
    <w:tmpl w:val="2F460F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4F5746"/>
    <w:multiLevelType w:val="hybridMultilevel"/>
    <w:tmpl w:val="893C5F3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0750D36"/>
    <w:multiLevelType w:val="hybridMultilevel"/>
    <w:tmpl w:val="FD72B0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9C31155"/>
    <w:multiLevelType w:val="hybridMultilevel"/>
    <w:tmpl w:val="07C8F5B6"/>
    <w:lvl w:ilvl="0" w:tplc="4C247652">
      <w:start w:val="1"/>
      <w:numFmt w:val="upperLetter"/>
      <w:lvlText w:val="%1."/>
      <w:lvlJc w:val="left"/>
      <w:pPr>
        <w:tabs>
          <w:tab w:val="num" w:pos="1778"/>
        </w:tabs>
        <w:ind w:left="1778" w:hanging="360"/>
      </w:pPr>
      <w:rPr>
        <w:rFonts w:cs="Times New Roman" w:hint="default"/>
      </w:rPr>
    </w:lvl>
    <w:lvl w:ilvl="1" w:tplc="D9DC4F08">
      <w:start w:val="2"/>
      <w:numFmt w:val="bullet"/>
      <w:lvlText w:val="-"/>
      <w:lvlJc w:val="left"/>
      <w:pPr>
        <w:tabs>
          <w:tab w:val="num" w:pos="2498"/>
        </w:tabs>
        <w:ind w:left="2498" w:hanging="360"/>
      </w:pPr>
      <w:rPr>
        <w:rFonts w:ascii="Arial" w:eastAsia="Times New Roman" w:hAnsi="Arial" w:hint="default"/>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22">
    <w:nsid w:val="4DAB6ECE"/>
    <w:multiLevelType w:val="hybridMultilevel"/>
    <w:tmpl w:val="C31A3EBA"/>
    <w:lvl w:ilvl="0" w:tplc="0C090003">
      <w:start w:val="1"/>
      <w:numFmt w:val="bullet"/>
      <w:lvlText w:val="o"/>
      <w:lvlJc w:val="left"/>
      <w:pPr>
        <w:ind w:left="720" w:hanging="360"/>
      </w:pPr>
      <w:rPr>
        <w:rFonts w:ascii="Courier New" w:hAnsi="Courier New" w:cs="Courier New" w:hint="default"/>
      </w:rPr>
    </w:lvl>
    <w:lvl w:ilvl="1" w:tplc="D6061D02">
      <w:numFmt w:val="bullet"/>
      <w:lvlText w:val=""/>
      <w:lvlJc w:val="left"/>
      <w:pPr>
        <w:ind w:left="1440" w:hanging="360"/>
      </w:pPr>
      <w:rPr>
        <w:rFonts w:ascii="Calibri" w:eastAsia="SymbolMT"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E75CAB"/>
    <w:multiLevelType w:val="hybridMultilevel"/>
    <w:tmpl w:val="C18C9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3D19C4"/>
    <w:multiLevelType w:val="hybridMultilevel"/>
    <w:tmpl w:val="3DBC9E2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9A220A"/>
    <w:multiLevelType w:val="hybridMultilevel"/>
    <w:tmpl w:val="0D48E46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70971BB5"/>
    <w:multiLevelType w:val="hybridMultilevel"/>
    <w:tmpl w:val="D3502358"/>
    <w:lvl w:ilvl="0" w:tplc="9648D21E">
      <w:start w:val="1"/>
      <w:numFmt w:val="decimal"/>
      <w:lvlText w:val="%1."/>
      <w:lvlJc w:val="left"/>
      <w:pPr>
        <w:tabs>
          <w:tab w:val="num" w:pos="1778"/>
        </w:tabs>
        <w:ind w:left="1778" w:hanging="360"/>
      </w:pPr>
      <w:rPr>
        <w:rFonts w:cs="Times New Roman" w:hint="default"/>
      </w:rPr>
    </w:lvl>
    <w:lvl w:ilvl="1" w:tplc="439AFEDA">
      <w:start w:val="1"/>
      <w:numFmt w:val="upperLetter"/>
      <w:lvlText w:val="%2."/>
      <w:lvlJc w:val="left"/>
      <w:pPr>
        <w:tabs>
          <w:tab w:val="num" w:pos="2498"/>
        </w:tabs>
        <w:ind w:left="2498" w:hanging="360"/>
      </w:pPr>
      <w:rPr>
        <w:rFonts w:cs="Times New Roman" w:hint="default"/>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27">
    <w:nsid w:val="70A378CE"/>
    <w:multiLevelType w:val="hybridMultilevel"/>
    <w:tmpl w:val="B1323D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9660E3"/>
    <w:multiLevelType w:val="hybridMultilevel"/>
    <w:tmpl w:val="7D7464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BB4EAF"/>
    <w:multiLevelType w:val="hybridMultilevel"/>
    <w:tmpl w:val="C7A6E726"/>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60F5DBC"/>
    <w:multiLevelType w:val="hybridMultilevel"/>
    <w:tmpl w:val="78860E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174BE1"/>
    <w:multiLevelType w:val="hybridMultilevel"/>
    <w:tmpl w:val="1B18C0A6"/>
    <w:lvl w:ilvl="0" w:tplc="91666A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6F3EFD"/>
    <w:multiLevelType w:val="hybridMultilevel"/>
    <w:tmpl w:val="61D80AFA"/>
    <w:lvl w:ilvl="0" w:tplc="0C090013">
      <w:start w:val="1"/>
      <w:numFmt w:val="upperRoman"/>
      <w:lvlText w:val="%1."/>
      <w:lvlJc w:val="righ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nsid w:val="7B693D0D"/>
    <w:multiLevelType w:val="hybridMultilevel"/>
    <w:tmpl w:val="13086E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C26FD4"/>
    <w:multiLevelType w:val="hybridMultilevel"/>
    <w:tmpl w:val="4418B19C"/>
    <w:lvl w:ilvl="0" w:tplc="0409000F">
      <w:start w:val="1"/>
      <w:numFmt w:val="decimal"/>
      <w:lvlText w:val="%1."/>
      <w:lvlJc w:val="left"/>
      <w:pPr>
        <w:tabs>
          <w:tab w:val="num" w:pos="720"/>
        </w:tabs>
        <w:ind w:left="720" w:hanging="360"/>
      </w:pPr>
      <w:rPr>
        <w:rFonts w:hint="default"/>
      </w:rPr>
    </w:lvl>
    <w:lvl w:ilvl="1" w:tplc="512ED7A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5A10B8"/>
    <w:multiLevelType w:val="hybridMultilevel"/>
    <w:tmpl w:val="3C5027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1"/>
  </w:num>
  <w:num w:numId="4">
    <w:abstractNumId w:val="7"/>
  </w:num>
  <w:num w:numId="5">
    <w:abstractNumId w:val="34"/>
  </w:num>
  <w:num w:numId="6">
    <w:abstractNumId w:val="33"/>
  </w:num>
  <w:num w:numId="7">
    <w:abstractNumId w:val="11"/>
  </w:num>
  <w:num w:numId="8">
    <w:abstractNumId w:val="24"/>
  </w:num>
  <w:num w:numId="9">
    <w:abstractNumId w:val="31"/>
  </w:num>
  <w:num w:numId="10">
    <w:abstractNumId w:val="1"/>
  </w:num>
  <w:num w:numId="11">
    <w:abstractNumId w:val="22"/>
  </w:num>
  <w:num w:numId="12">
    <w:abstractNumId w:val="28"/>
  </w:num>
  <w:num w:numId="13">
    <w:abstractNumId w:val="2"/>
  </w:num>
  <w:num w:numId="14">
    <w:abstractNumId w:val="14"/>
  </w:num>
  <w:num w:numId="15">
    <w:abstractNumId w:val="12"/>
  </w:num>
  <w:num w:numId="16">
    <w:abstractNumId w:val="25"/>
  </w:num>
  <w:num w:numId="17">
    <w:abstractNumId w:val="20"/>
  </w:num>
  <w:num w:numId="18">
    <w:abstractNumId w:val="5"/>
  </w:num>
  <w:num w:numId="19">
    <w:abstractNumId w:val="17"/>
  </w:num>
  <w:num w:numId="20">
    <w:abstractNumId w:val="27"/>
  </w:num>
  <w:num w:numId="21">
    <w:abstractNumId w:val="19"/>
  </w:num>
  <w:num w:numId="22">
    <w:abstractNumId w:val="13"/>
  </w:num>
  <w:num w:numId="23">
    <w:abstractNumId w:val="8"/>
  </w:num>
  <w:num w:numId="24">
    <w:abstractNumId w:val="32"/>
  </w:num>
  <w:num w:numId="25">
    <w:abstractNumId w:val="4"/>
  </w:num>
  <w:num w:numId="26">
    <w:abstractNumId w:val="23"/>
  </w:num>
  <w:num w:numId="27">
    <w:abstractNumId w:val="16"/>
  </w:num>
  <w:num w:numId="28">
    <w:abstractNumId w:val="35"/>
  </w:num>
  <w:num w:numId="29">
    <w:abstractNumId w:val="3"/>
  </w:num>
  <w:num w:numId="30">
    <w:abstractNumId w:val="9"/>
  </w:num>
  <w:num w:numId="31">
    <w:abstractNumId w:val="15"/>
  </w:num>
  <w:num w:numId="32">
    <w:abstractNumId w:val="30"/>
  </w:num>
  <w:num w:numId="33">
    <w:abstractNumId w:val="10"/>
  </w:num>
  <w:num w:numId="34">
    <w:abstractNumId w:val="18"/>
  </w:num>
  <w:num w:numId="35">
    <w:abstractNumId w:val="29"/>
  </w:num>
  <w:num w:numId="3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79"/>
    <w:rsid w:val="0000066D"/>
    <w:rsid w:val="00000F4F"/>
    <w:rsid w:val="00001D19"/>
    <w:rsid w:val="000063F9"/>
    <w:rsid w:val="00010C9F"/>
    <w:rsid w:val="00011CA3"/>
    <w:rsid w:val="00013BD4"/>
    <w:rsid w:val="000145D1"/>
    <w:rsid w:val="000145DE"/>
    <w:rsid w:val="00016F3D"/>
    <w:rsid w:val="00017275"/>
    <w:rsid w:val="00017DAF"/>
    <w:rsid w:val="00022C35"/>
    <w:rsid w:val="00027423"/>
    <w:rsid w:val="000276A5"/>
    <w:rsid w:val="00030E73"/>
    <w:rsid w:val="000336B1"/>
    <w:rsid w:val="000350DD"/>
    <w:rsid w:val="000442E5"/>
    <w:rsid w:val="00053003"/>
    <w:rsid w:val="000535C7"/>
    <w:rsid w:val="00053AD0"/>
    <w:rsid w:val="00057715"/>
    <w:rsid w:val="00076643"/>
    <w:rsid w:val="000801AB"/>
    <w:rsid w:val="00083E91"/>
    <w:rsid w:val="00084A0E"/>
    <w:rsid w:val="00092B60"/>
    <w:rsid w:val="000A109F"/>
    <w:rsid w:val="000B12DA"/>
    <w:rsid w:val="000B3AEA"/>
    <w:rsid w:val="000C3A43"/>
    <w:rsid w:val="000D35D7"/>
    <w:rsid w:val="000D6615"/>
    <w:rsid w:val="000E1AB6"/>
    <w:rsid w:val="000E1E7C"/>
    <w:rsid w:val="000E2788"/>
    <w:rsid w:val="000E28F1"/>
    <w:rsid w:val="000E4669"/>
    <w:rsid w:val="000E4921"/>
    <w:rsid w:val="000F4E0F"/>
    <w:rsid w:val="000F7E96"/>
    <w:rsid w:val="00100D81"/>
    <w:rsid w:val="00101A60"/>
    <w:rsid w:val="00105E5F"/>
    <w:rsid w:val="001129EC"/>
    <w:rsid w:val="00114AF5"/>
    <w:rsid w:val="00115A1C"/>
    <w:rsid w:val="001171D3"/>
    <w:rsid w:val="0012048A"/>
    <w:rsid w:val="0012460B"/>
    <w:rsid w:val="00125495"/>
    <w:rsid w:val="001272B1"/>
    <w:rsid w:val="0013275E"/>
    <w:rsid w:val="0013594C"/>
    <w:rsid w:val="001366EC"/>
    <w:rsid w:val="00140868"/>
    <w:rsid w:val="00140D75"/>
    <w:rsid w:val="001431B1"/>
    <w:rsid w:val="00144550"/>
    <w:rsid w:val="00144888"/>
    <w:rsid w:val="00152E8F"/>
    <w:rsid w:val="00154997"/>
    <w:rsid w:val="0015567A"/>
    <w:rsid w:val="00165A36"/>
    <w:rsid w:val="00167DDB"/>
    <w:rsid w:val="001705DD"/>
    <w:rsid w:val="00171AF8"/>
    <w:rsid w:val="00172EAD"/>
    <w:rsid w:val="00175A7A"/>
    <w:rsid w:val="00176863"/>
    <w:rsid w:val="00181517"/>
    <w:rsid w:val="001879DD"/>
    <w:rsid w:val="00192580"/>
    <w:rsid w:val="00197C47"/>
    <w:rsid w:val="001A497E"/>
    <w:rsid w:val="001A7934"/>
    <w:rsid w:val="001B5CE5"/>
    <w:rsid w:val="001C2AFF"/>
    <w:rsid w:val="001C2C35"/>
    <w:rsid w:val="001C6FB7"/>
    <w:rsid w:val="001C74B7"/>
    <w:rsid w:val="001D1655"/>
    <w:rsid w:val="001D6D8A"/>
    <w:rsid w:val="001D73B0"/>
    <w:rsid w:val="001D7870"/>
    <w:rsid w:val="001E0623"/>
    <w:rsid w:val="001E4357"/>
    <w:rsid w:val="001E43D1"/>
    <w:rsid w:val="001E6154"/>
    <w:rsid w:val="001F0181"/>
    <w:rsid w:val="001F1EFF"/>
    <w:rsid w:val="001F7328"/>
    <w:rsid w:val="001F795A"/>
    <w:rsid w:val="002000BE"/>
    <w:rsid w:val="00200DE5"/>
    <w:rsid w:val="002072BE"/>
    <w:rsid w:val="00210782"/>
    <w:rsid w:val="002123B7"/>
    <w:rsid w:val="00213B0C"/>
    <w:rsid w:val="00215D87"/>
    <w:rsid w:val="002160A0"/>
    <w:rsid w:val="002169AC"/>
    <w:rsid w:val="00216E13"/>
    <w:rsid w:val="00217B3A"/>
    <w:rsid w:val="0022087F"/>
    <w:rsid w:val="0022391F"/>
    <w:rsid w:val="002250B6"/>
    <w:rsid w:val="0023074F"/>
    <w:rsid w:val="0023224A"/>
    <w:rsid w:val="00232A42"/>
    <w:rsid w:val="00237288"/>
    <w:rsid w:val="002378CC"/>
    <w:rsid w:val="00237C3A"/>
    <w:rsid w:val="002424ED"/>
    <w:rsid w:val="00255A10"/>
    <w:rsid w:val="0026260B"/>
    <w:rsid w:val="00263A60"/>
    <w:rsid w:val="002708FA"/>
    <w:rsid w:val="00271219"/>
    <w:rsid w:val="0028029E"/>
    <w:rsid w:val="00280BBA"/>
    <w:rsid w:val="00282BFD"/>
    <w:rsid w:val="0028454F"/>
    <w:rsid w:val="00290FC6"/>
    <w:rsid w:val="00292358"/>
    <w:rsid w:val="00293552"/>
    <w:rsid w:val="002947EA"/>
    <w:rsid w:val="00295D2F"/>
    <w:rsid w:val="0029628B"/>
    <w:rsid w:val="002A3341"/>
    <w:rsid w:val="002B375C"/>
    <w:rsid w:val="002B56CD"/>
    <w:rsid w:val="002B772A"/>
    <w:rsid w:val="002C795A"/>
    <w:rsid w:val="002C7DEE"/>
    <w:rsid w:val="002D2134"/>
    <w:rsid w:val="002D27E4"/>
    <w:rsid w:val="002D2D89"/>
    <w:rsid w:val="002E2F91"/>
    <w:rsid w:val="002E4A9B"/>
    <w:rsid w:val="002E546D"/>
    <w:rsid w:val="002E647F"/>
    <w:rsid w:val="002E79B3"/>
    <w:rsid w:val="002F196A"/>
    <w:rsid w:val="002F5D1F"/>
    <w:rsid w:val="002F7CFB"/>
    <w:rsid w:val="00304901"/>
    <w:rsid w:val="00305648"/>
    <w:rsid w:val="0030590C"/>
    <w:rsid w:val="0030696D"/>
    <w:rsid w:val="00306F48"/>
    <w:rsid w:val="0030753A"/>
    <w:rsid w:val="00314627"/>
    <w:rsid w:val="00316696"/>
    <w:rsid w:val="00323E74"/>
    <w:rsid w:val="0033702E"/>
    <w:rsid w:val="00344B7A"/>
    <w:rsid w:val="00344C04"/>
    <w:rsid w:val="00344D7A"/>
    <w:rsid w:val="00350DDD"/>
    <w:rsid w:val="0035356E"/>
    <w:rsid w:val="003600F1"/>
    <w:rsid w:val="00360C01"/>
    <w:rsid w:val="003617B6"/>
    <w:rsid w:val="00362109"/>
    <w:rsid w:val="00373D84"/>
    <w:rsid w:val="00375A03"/>
    <w:rsid w:val="00384DEC"/>
    <w:rsid w:val="003858C8"/>
    <w:rsid w:val="00394D1B"/>
    <w:rsid w:val="00396D8E"/>
    <w:rsid w:val="003A1409"/>
    <w:rsid w:val="003A2137"/>
    <w:rsid w:val="003B0A8A"/>
    <w:rsid w:val="003B147C"/>
    <w:rsid w:val="003B254C"/>
    <w:rsid w:val="003B44DC"/>
    <w:rsid w:val="003B686E"/>
    <w:rsid w:val="003C133A"/>
    <w:rsid w:val="003C2B10"/>
    <w:rsid w:val="003C758A"/>
    <w:rsid w:val="003D5F0E"/>
    <w:rsid w:val="003F324C"/>
    <w:rsid w:val="003F621D"/>
    <w:rsid w:val="003F6B3C"/>
    <w:rsid w:val="003F773F"/>
    <w:rsid w:val="0040175D"/>
    <w:rsid w:val="004019EE"/>
    <w:rsid w:val="00402926"/>
    <w:rsid w:val="004035DE"/>
    <w:rsid w:val="0040710C"/>
    <w:rsid w:val="00407DB5"/>
    <w:rsid w:val="004104CF"/>
    <w:rsid w:val="00411777"/>
    <w:rsid w:val="00415B20"/>
    <w:rsid w:val="0042030E"/>
    <w:rsid w:val="00420710"/>
    <w:rsid w:val="0042089E"/>
    <w:rsid w:val="00427D34"/>
    <w:rsid w:val="0043020B"/>
    <w:rsid w:val="00435ACC"/>
    <w:rsid w:val="00436FD4"/>
    <w:rsid w:val="00440AF7"/>
    <w:rsid w:val="00445C78"/>
    <w:rsid w:val="00456BC8"/>
    <w:rsid w:val="0047016D"/>
    <w:rsid w:val="00471DC6"/>
    <w:rsid w:val="00473512"/>
    <w:rsid w:val="0047394C"/>
    <w:rsid w:val="00480FFD"/>
    <w:rsid w:val="00485ABC"/>
    <w:rsid w:val="0048630E"/>
    <w:rsid w:val="0049222D"/>
    <w:rsid w:val="00493348"/>
    <w:rsid w:val="004946F6"/>
    <w:rsid w:val="0049477E"/>
    <w:rsid w:val="004978BC"/>
    <w:rsid w:val="00497AA5"/>
    <w:rsid w:val="004A6501"/>
    <w:rsid w:val="004A672C"/>
    <w:rsid w:val="004B0D27"/>
    <w:rsid w:val="004B4B35"/>
    <w:rsid w:val="004B62DB"/>
    <w:rsid w:val="004B6F76"/>
    <w:rsid w:val="004C0743"/>
    <w:rsid w:val="004C1953"/>
    <w:rsid w:val="004C2303"/>
    <w:rsid w:val="004C2715"/>
    <w:rsid w:val="004D000E"/>
    <w:rsid w:val="004D396B"/>
    <w:rsid w:val="004E54CA"/>
    <w:rsid w:val="004E64C9"/>
    <w:rsid w:val="004E66FA"/>
    <w:rsid w:val="004E7C46"/>
    <w:rsid w:val="004F1E84"/>
    <w:rsid w:val="004F439F"/>
    <w:rsid w:val="004F67D9"/>
    <w:rsid w:val="004F6E95"/>
    <w:rsid w:val="00500402"/>
    <w:rsid w:val="0050043D"/>
    <w:rsid w:val="00501820"/>
    <w:rsid w:val="00503331"/>
    <w:rsid w:val="005073D2"/>
    <w:rsid w:val="00520A07"/>
    <w:rsid w:val="00521D40"/>
    <w:rsid w:val="005250E7"/>
    <w:rsid w:val="0053231F"/>
    <w:rsid w:val="00536F95"/>
    <w:rsid w:val="00542DC6"/>
    <w:rsid w:val="0054433C"/>
    <w:rsid w:val="00545870"/>
    <w:rsid w:val="00551D24"/>
    <w:rsid w:val="0055413F"/>
    <w:rsid w:val="00555841"/>
    <w:rsid w:val="00555B6A"/>
    <w:rsid w:val="0056378B"/>
    <w:rsid w:val="00565943"/>
    <w:rsid w:val="005670C0"/>
    <w:rsid w:val="005671B9"/>
    <w:rsid w:val="00571690"/>
    <w:rsid w:val="00571B60"/>
    <w:rsid w:val="00576F77"/>
    <w:rsid w:val="00580591"/>
    <w:rsid w:val="00582CF9"/>
    <w:rsid w:val="00583EE1"/>
    <w:rsid w:val="00585100"/>
    <w:rsid w:val="005870A6"/>
    <w:rsid w:val="005908C2"/>
    <w:rsid w:val="0059577F"/>
    <w:rsid w:val="00596928"/>
    <w:rsid w:val="005A7114"/>
    <w:rsid w:val="005A7859"/>
    <w:rsid w:val="005B30D1"/>
    <w:rsid w:val="005B39A0"/>
    <w:rsid w:val="005B6B53"/>
    <w:rsid w:val="005C0A13"/>
    <w:rsid w:val="005C0C4B"/>
    <w:rsid w:val="005C4030"/>
    <w:rsid w:val="005C4A8B"/>
    <w:rsid w:val="005D6F0D"/>
    <w:rsid w:val="005E1533"/>
    <w:rsid w:val="005E6A07"/>
    <w:rsid w:val="005F0FCA"/>
    <w:rsid w:val="005F3384"/>
    <w:rsid w:val="005F6F42"/>
    <w:rsid w:val="005F7403"/>
    <w:rsid w:val="00600E93"/>
    <w:rsid w:val="006032DF"/>
    <w:rsid w:val="006155A5"/>
    <w:rsid w:val="00616F45"/>
    <w:rsid w:val="00617EC6"/>
    <w:rsid w:val="0062733B"/>
    <w:rsid w:val="006278DF"/>
    <w:rsid w:val="00627DA7"/>
    <w:rsid w:val="00634373"/>
    <w:rsid w:val="00637D4B"/>
    <w:rsid w:val="006412DA"/>
    <w:rsid w:val="00646343"/>
    <w:rsid w:val="00646A26"/>
    <w:rsid w:val="00646F8F"/>
    <w:rsid w:val="006519C3"/>
    <w:rsid w:val="0065298C"/>
    <w:rsid w:val="00652A68"/>
    <w:rsid w:val="00655101"/>
    <w:rsid w:val="006578DB"/>
    <w:rsid w:val="006620C0"/>
    <w:rsid w:val="00672BBF"/>
    <w:rsid w:val="00674B2A"/>
    <w:rsid w:val="00674E1E"/>
    <w:rsid w:val="00680C90"/>
    <w:rsid w:val="00681138"/>
    <w:rsid w:val="00684241"/>
    <w:rsid w:val="00686D0C"/>
    <w:rsid w:val="006909A1"/>
    <w:rsid w:val="00691A6F"/>
    <w:rsid w:val="006A2390"/>
    <w:rsid w:val="006A35D6"/>
    <w:rsid w:val="006A7158"/>
    <w:rsid w:val="006B02CD"/>
    <w:rsid w:val="006B0549"/>
    <w:rsid w:val="006B137B"/>
    <w:rsid w:val="006B2FC7"/>
    <w:rsid w:val="006C15EA"/>
    <w:rsid w:val="006C1B5B"/>
    <w:rsid w:val="006C60E9"/>
    <w:rsid w:val="006C66FF"/>
    <w:rsid w:val="006C697B"/>
    <w:rsid w:val="006C7693"/>
    <w:rsid w:val="006D5F97"/>
    <w:rsid w:val="006E4E55"/>
    <w:rsid w:val="006E6029"/>
    <w:rsid w:val="006E72F2"/>
    <w:rsid w:val="006F4DC8"/>
    <w:rsid w:val="00701A16"/>
    <w:rsid w:val="00702D65"/>
    <w:rsid w:val="00702E27"/>
    <w:rsid w:val="007041D2"/>
    <w:rsid w:val="00705048"/>
    <w:rsid w:val="007079E5"/>
    <w:rsid w:val="00707AE8"/>
    <w:rsid w:val="00713B8B"/>
    <w:rsid w:val="007155A6"/>
    <w:rsid w:val="007203D1"/>
    <w:rsid w:val="007258CD"/>
    <w:rsid w:val="00725EF9"/>
    <w:rsid w:val="00731799"/>
    <w:rsid w:val="00734BB0"/>
    <w:rsid w:val="007357FC"/>
    <w:rsid w:val="0074032A"/>
    <w:rsid w:val="00740A0F"/>
    <w:rsid w:val="00740D8B"/>
    <w:rsid w:val="00745CA2"/>
    <w:rsid w:val="007465AC"/>
    <w:rsid w:val="00757743"/>
    <w:rsid w:val="0076065A"/>
    <w:rsid w:val="007650E9"/>
    <w:rsid w:val="00767CAC"/>
    <w:rsid w:val="0077696E"/>
    <w:rsid w:val="00785019"/>
    <w:rsid w:val="0078647C"/>
    <w:rsid w:val="007872E0"/>
    <w:rsid w:val="00787FB6"/>
    <w:rsid w:val="007913B3"/>
    <w:rsid w:val="00795E79"/>
    <w:rsid w:val="0079763F"/>
    <w:rsid w:val="00797BA5"/>
    <w:rsid w:val="007A2BFF"/>
    <w:rsid w:val="007A4295"/>
    <w:rsid w:val="007B1D4E"/>
    <w:rsid w:val="007B5391"/>
    <w:rsid w:val="007B5C21"/>
    <w:rsid w:val="007C07F6"/>
    <w:rsid w:val="007C4655"/>
    <w:rsid w:val="007D155F"/>
    <w:rsid w:val="007D17CF"/>
    <w:rsid w:val="007D1A02"/>
    <w:rsid w:val="007D3CAE"/>
    <w:rsid w:val="007D5AFE"/>
    <w:rsid w:val="007D6713"/>
    <w:rsid w:val="007D67C8"/>
    <w:rsid w:val="007D7855"/>
    <w:rsid w:val="007D7950"/>
    <w:rsid w:val="007E1DA8"/>
    <w:rsid w:val="007E2068"/>
    <w:rsid w:val="007E3CA7"/>
    <w:rsid w:val="007E6F2D"/>
    <w:rsid w:val="007F4BD2"/>
    <w:rsid w:val="007F5642"/>
    <w:rsid w:val="007F5B9B"/>
    <w:rsid w:val="008040BD"/>
    <w:rsid w:val="00804E62"/>
    <w:rsid w:val="0080754A"/>
    <w:rsid w:val="00807E16"/>
    <w:rsid w:val="00811DEF"/>
    <w:rsid w:val="008174C4"/>
    <w:rsid w:val="00821A40"/>
    <w:rsid w:val="00822624"/>
    <w:rsid w:val="00826264"/>
    <w:rsid w:val="00830875"/>
    <w:rsid w:val="00831BC1"/>
    <w:rsid w:val="00832170"/>
    <w:rsid w:val="00835615"/>
    <w:rsid w:val="00835C33"/>
    <w:rsid w:val="008407F7"/>
    <w:rsid w:val="00846B29"/>
    <w:rsid w:val="00850DFD"/>
    <w:rsid w:val="00850F26"/>
    <w:rsid w:val="0085214D"/>
    <w:rsid w:val="00853085"/>
    <w:rsid w:val="00856EB5"/>
    <w:rsid w:val="00857737"/>
    <w:rsid w:val="00860528"/>
    <w:rsid w:val="00865A16"/>
    <w:rsid w:val="008667F4"/>
    <w:rsid w:val="00887194"/>
    <w:rsid w:val="0089636E"/>
    <w:rsid w:val="008A25FE"/>
    <w:rsid w:val="008A4FBF"/>
    <w:rsid w:val="008A59CF"/>
    <w:rsid w:val="008B0095"/>
    <w:rsid w:val="008B2090"/>
    <w:rsid w:val="008B3105"/>
    <w:rsid w:val="008B5C19"/>
    <w:rsid w:val="008B67F4"/>
    <w:rsid w:val="008B77D2"/>
    <w:rsid w:val="008C2ACA"/>
    <w:rsid w:val="008C4829"/>
    <w:rsid w:val="008C5084"/>
    <w:rsid w:val="008D2A08"/>
    <w:rsid w:val="008D5BB6"/>
    <w:rsid w:val="008E2706"/>
    <w:rsid w:val="008F1591"/>
    <w:rsid w:val="008F2B7C"/>
    <w:rsid w:val="0090321C"/>
    <w:rsid w:val="00905AC3"/>
    <w:rsid w:val="00906098"/>
    <w:rsid w:val="00913195"/>
    <w:rsid w:val="00914401"/>
    <w:rsid w:val="00914638"/>
    <w:rsid w:val="00914A64"/>
    <w:rsid w:val="00916642"/>
    <w:rsid w:val="00920446"/>
    <w:rsid w:val="009204D1"/>
    <w:rsid w:val="0092290B"/>
    <w:rsid w:val="00924DD3"/>
    <w:rsid w:val="00926522"/>
    <w:rsid w:val="0092681F"/>
    <w:rsid w:val="0093074B"/>
    <w:rsid w:val="00933F46"/>
    <w:rsid w:val="009412EE"/>
    <w:rsid w:val="0094168E"/>
    <w:rsid w:val="009455FA"/>
    <w:rsid w:val="00946303"/>
    <w:rsid w:val="009566EB"/>
    <w:rsid w:val="0096442B"/>
    <w:rsid w:val="00967CAE"/>
    <w:rsid w:val="00970071"/>
    <w:rsid w:val="00975BE4"/>
    <w:rsid w:val="00981FF8"/>
    <w:rsid w:val="0098577F"/>
    <w:rsid w:val="00987243"/>
    <w:rsid w:val="0099273E"/>
    <w:rsid w:val="00997186"/>
    <w:rsid w:val="009A1AFE"/>
    <w:rsid w:val="009B2F94"/>
    <w:rsid w:val="009B302D"/>
    <w:rsid w:val="009C12B7"/>
    <w:rsid w:val="009C2475"/>
    <w:rsid w:val="009C2635"/>
    <w:rsid w:val="009D0907"/>
    <w:rsid w:val="009D3E81"/>
    <w:rsid w:val="009D6243"/>
    <w:rsid w:val="009D7C70"/>
    <w:rsid w:val="009E3A67"/>
    <w:rsid w:val="009E487D"/>
    <w:rsid w:val="009E48F2"/>
    <w:rsid w:val="009E5FA4"/>
    <w:rsid w:val="009F1AC5"/>
    <w:rsid w:val="00A00454"/>
    <w:rsid w:val="00A014F7"/>
    <w:rsid w:val="00A04A00"/>
    <w:rsid w:val="00A04A4D"/>
    <w:rsid w:val="00A0526E"/>
    <w:rsid w:val="00A06DED"/>
    <w:rsid w:val="00A129EE"/>
    <w:rsid w:val="00A15D6C"/>
    <w:rsid w:val="00A165C3"/>
    <w:rsid w:val="00A210F5"/>
    <w:rsid w:val="00A24224"/>
    <w:rsid w:val="00A256AC"/>
    <w:rsid w:val="00A273B5"/>
    <w:rsid w:val="00A30BA0"/>
    <w:rsid w:val="00A420CB"/>
    <w:rsid w:val="00A44A1D"/>
    <w:rsid w:val="00A45F3B"/>
    <w:rsid w:val="00A4652F"/>
    <w:rsid w:val="00A46B7A"/>
    <w:rsid w:val="00A5021C"/>
    <w:rsid w:val="00A5097F"/>
    <w:rsid w:val="00A57A1F"/>
    <w:rsid w:val="00A60CAC"/>
    <w:rsid w:val="00A624A8"/>
    <w:rsid w:val="00A652B6"/>
    <w:rsid w:val="00A72A8C"/>
    <w:rsid w:val="00A73BEB"/>
    <w:rsid w:val="00A750BC"/>
    <w:rsid w:val="00A80620"/>
    <w:rsid w:val="00A8240B"/>
    <w:rsid w:val="00A831C3"/>
    <w:rsid w:val="00A839FA"/>
    <w:rsid w:val="00A83B5E"/>
    <w:rsid w:val="00A94B8C"/>
    <w:rsid w:val="00A96198"/>
    <w:rsid w:val="00AA1F5F"/>
    <w:rsid w:val="00AA3020"/>
    <w:rsid w:val="00AB27FB"/>
    <w:rsid w:val="00AB7F91"/>
    <w:rsid w:val="00AC22EE"/>
    <w:rsid w:val="00AC6422"/>
    <w:rsid w:val="00AD0D2F"/>
    <w:rsid w:val="00AD2D62"/>
    <w:rsid w:val="00AE56AB"/>
    <w:rsid w:val="00AF2DF1"/>
    <w:rsid w:val="00AF2E00"/>
    <w:rsid w:val="00AF3AAE"/>
    <w:rsid w:val="00AF5E36"/>
    <w:rsid w:val="00B04117"/>
    <w:rsid w:val="00B04CA0"/>
    <w:rsid w:val="00B05EE8"/>
    <w:rsid w:val="00B05F69"/>
    <w:rsid w:val="00B10FB5"/>
    <w:rsid w:val="00B14028"/>
    <w:rsid w:val="00B15CA0"/>
    <w:rsid w:val="00B3288D"/>
    <w:rsid w:val="00B33ED7"/>
    <w:rsid w:val="00B33F96"/>
    <w:rsid w:val="00B40779"/>
    <w:rsid w:val="00B40F7D"/>
    <w:rsid w:val="00B423F9"/>
    <w:rsid w:val="00B44315"/>
    <w:rsid w:val="00B46051"/>
    <w:rsid w:val="00B4773B"/>
    <w:rsid w:val="00B47E76"/>
    <w:rsid w:val="00B52A48"/>
    <w:rsid w:val="00B57C75"/>
    <w:rsid w:val="00B60BD7"/>
    <w:rsid w:val="00B60D97"/>
    <w:rsid w:val="00B64B2E"/>
    <w:rsid w:val="00B70A22"/>
    <w:rsid w:val="00B71E5B"/>
    <w:rsid w:val="00B74C67"/>
    <w:rsid w:val="00B765F0"/>
    <w:rsid w:val="00B77352"/>
    <w:rsid w:val="00B811DA"/>
    <w:rsid w:val="00B81C76"/>
    <w:rsid w:val="00B83D2D"/>
    <w:rsid w:val="00B8775C"/>
    <w:rsid w:val="00B90F3D"/>
    <w:rsid w:val="00B97902"/>
    <w:rsid w:val="00BA53F3"/>
    <w:rsid w:val="00BA6219"/>
    <w:rsid w:val="00BB02FE"/>
    <w:rsid w:val="00BB3791"/>
    <w:rsid w:val="00BB6BFF"/>
    <w:rsid w:val="00BC660E"/>
    <w:rsid w:val="00BD0F14"/>
    <w:rsid w:val="00BD0F63"/>
    <w:rsid w:val="00BD17C5"/>
    <w:rsid w:val="00BD7FA1"/>
    <w:rsid w:val="00BF35B2"/>
    <w:rsid w:val="00BF457F"/>
    <w:rsid w:val="00BF7E20"/>
    <w:rsid w:val="00C0002D"/>
    <w:rsid w:val="00C006A6"/>
    <w:rsid w:val="00C02D8F"/>
    <w:rsid w:val="00C03044"/>
    <w:rsid w:val="00C0353F"/>
    <w:rsid w:val="00C12357"/>
    <w:rsid w:val="00C22272"/>
    <w:rsid w:val="00C24713"/>
    <w:rsid w:val="00C2710F"/>
    <w:rsid w:val="00C27793"/>
    <w:rsid w:val="00C30786"/>
    <w:rsid w:val="00C30FED"/>
    <w:rsid w:val="00C32C2F"/>
    <w:rsid w:val="00C332C2"/>
    <w:rsid w:val="00C3343E"/>
    <w:rsid w:val="00C33B5E"/>
    <w:rsid w:val="00C37853"/>
    <w:rsid w:val="00C4460B"/>
    <w:rsid w:val="00C47FFC"/>
    <w:rsid w:val="00C52BB8"/>
    <w:rsid w:val="00C57CF8"/>
    <w:rsid w:val="00C57D14"/>
    <w:rsid w:val="00C61436"/>
    <w:rsid w:val="00C659F7"/>
    <w:rsid w:val="00C719D2"/>
    <w:rsid w:val="00C751CC"/>
    <w:rsid w:val="00C80F6D"/>
    <w:rsid w:val="00C81947"/>
    <w:rsid w:val="00C82DD3"/>
    <w:rsid w:val="00C85205"/>
    <w:rsid w:val="00C861B1"/>
    <w:rsid w:val="00C929FD"/>
    <w:rsid w:val="00CA2CC2"/>
    <w:rsid w:val="00CA6D85"/>
    <w:rsid w:val="00CB1602"/>
    <w:rsid w:val="00CB30C4"/>
    <w:rsid w:val="00CB32E2"/>
    <w:rsid w:val="00CB3474"/>
    <w:rsid w:val="00CC0089"/>
    <w:rsid w:val="00CC2752"/>
    <w:rsid w:val="00CC2ABD"/>
    <w:rsid w:val="00CC32A1"/>
    <w:rsid w:val="00CC5318"/>
    <w:rsid w:val="00CC6259"/>
    <w:rsid w:val="00CC7244"/>
    <w:rsid w:val="00CC7D21"/>
    <w:rsid w:val="00CD0E34"/>
    <w:rsid w:val="00CE35D8"/>
    <w:rsid w:val="00CE6308"/>
    <w:rsid w:val="00D045B6"/>
    <w:rsid w:val="00D052A3"/>
    <w:rsid w:val="00D06B86"/>
    <w:rsid w:val="00D16478"/>
    <w:rsid w:val="00D203CE"/>
    <w:rsid w:val="00D24162"/>
    <w:rsid w:val="00D251E5"/>
    <w:rsid w:val="00D2721A"/>
    <w:rsid w:val="00D329CC"/>
    <w:rsid w:val="00D32ABB"/>
    <w:rsid w:val="00D32C49"/>
    <w:rsid w:val="00D44C6F"/>
    <w:rsid w:val="00D502EE"/>
    <w:rsid w:val="00D5098A"/>
    <w:rsid w:val="00D56280"/>
    <w:rsid w:val="00D64433"/>
    <w:rsid w:val="00D74984"/>
    <w:rsid w:val="00D74DB3"/>
    <w:rsid w:val="00D75290"/>
    <w:rsid w:val="00D763C5"/>
    <w:rsid w:val="00D822B7"/>
    <w:rsid w:val="00D82C91"/>
    <w:rsid w:val="00D9678B"/>
    <w:rsid w:val="00D96D9C"/>
    <w:rsid w:val="00DA059E"/>
    <w:rsid w:val="00DA6E48"/>
    <w:rsid w:val="00DB3889"/>
    <w:rsid w:val="00DC2B28"/>
    <w:rsid w:val="00DC7EF4"/>
    <w:rsid w:val="00DD0007"/>
    <w:rsid w:val="00DD1125"/>
    <w:rsid w:val="00DD1573"/>
    <w:rsid w:val="00DD3AAF"/>
    <w:rsid w:val="00DD5B96"/>
    <w:rsid w:val="00DD6183"/>
    <w:rsid w:val="00DD7D27"/>
    <w:rsid w:val="00DD7D7A"/>
    <w:rsid w:val="00DE02D3"/>
    <w:rsid w:val="00DE05EF"/>
    <w:rsid w:val="00DF2D87"/>
    <w:rsid w:val="00DF444E"/>
    <w:rsid w:val="00DF5479"/>
    <w:rsid w:val="00DF549C"/>
    <w:rsid w:val="00E040F5"/>
    <w:rsid w:val="00E0554D"/>
    <w:rsid w:val="00E11814"/>
    <w:rsid w:val="00E127BD"/>
    <w:rsid w:val="00E14A62"/>
    <w:rsid w:val="00E23E79"/>
    <w:rsid w:val="00E23EBC"/>
    <w:rsid w:val="00E27ECE"/>
    <w:rsid w:val="00E315FF"/>
    <w:rsid w:val="00E3287E"/>
    <w:rsid w:val="00E33576"/>
    <w:rsid w:val="00E34CA4"/>
    <w:rsid w:val="00E3647E"/>
    <w:rsid w:val="00E37384"/>
    <w:rsid w:val="00E41698"/>
    <w:rsid w:val="00E45AA0"/>
    <w:rsid w:val="00E5340F"/>
    <w:rsid w:val="00E5345E"/>
    <w:rsid w:val="00E570F1"/>
    <w:rsid w:val="00E6472F"/>
    <w:rsid w:val="00E672D2"/>
    <w:rsid w:val="00E82DCC"/>
    <w:rsid w:val="00E907E9"/>
    <w:rsid w:val="00E95CF8"/>
    <w:rsid w:val="00E96939"/>
    <w:rsid w:val="00E97003"/>
    <w:rsid w:val="00EA05E3"/>
    <w:rsid w:val="00EA0DEA"/>
    <w:rsid w:val="00EA7623"/>
    <w:rsid w:val="00EB0308"/>
    <w:rsid w:val="00EB12B0"/>
    <w:rsid w:val="00EB2541"/>
    <w:rsid w:val="00EB2D6E"/>
    <w:rsid w:val="00EB39BE"/>
    <w:rsid w:val="00EB4157"/>
    <w:rsid w:val="00EC43E0"/>
    <w:rsid w:val="00ED5837"/>
    <w:rsid w:val="00EE15A4"/>
    <w:rsid w:val="00EE1B4D"/>
    <w:rsid w:val="00EE5E1D"/>
    <w:rsid w:val="00EF0B2B"/>
    <w:rsid w:val="00EF6BAA"/>
    <w:rsid w:val="00F00E68"/>
    <w:rsid w:val="00F0142B"/>
    <w:rsid w:val="00F07A02"/>
    <w:rsid w:val="00F145D6"/>
    <w:rsid w:val="00F14AFF"/>
    <w:rsid w:val="00F20842"/>
    <w:rsid w:val="00F23835"/>
    <w:rsid w:val="00F2540F"/>
    <w:rsid w:val="00F27321"/>
    <w:rsid w:val="00F2760D"/>
    <w:rsid w:val="00F27A8E"/>
    <w:rsid w:val="00F36E6D"/>
    <w:rsid w:val="00F44869"/>
    <w:rsid w:val="00F479EC"/>
    <w:rsid w:val="00F47B8A"/>
    <w:rsid w:val="00F50696"/>
    <w:rsid w:val="00F525F2"/>
    <w:rsid w:val="00F52CAD"/>
    <w:rsid w:val="00F52D7F"/>
    <w:rsid w:val="00F53588"/>
    <w:rsid w:val="00F5424D"/>
    <w:rsid w:val="00F54516"/>
    <w:rsid w:val="00F57160"/>
    <w:rsid w:val="00F63327"/>
    <w:rsid w:val="00F71673"/>
    <w:rsid w:val="00F73C0A"/>
    <w:rsid w:val="00F81399"/>
    <w:rsid w:val="00F852E0"/>
    <w:rsid w:val="00F944B5"/>
    <w:rsid w:val="00F951DF"/>
    <w:rsid w:val="00FA0225"/>
    <w:rsid w:val="00FA1C8F"/>
    <w:rsid w:val="00FB0682"/>
    <w:rsid w:val="00FB2ACF"/>
    <w:rsid w:val="00FB3423"/>
    <w:rsid w:val="00FB665A"/>
    <w:rsid w:val="00FB7D3A"/>
    <w:rsid w:val="00FD5F43"/>
    <w:rsid w:val="00FD71D7"/>
    <w:rsid w:val="00FD7F07"/>
    <w:rsid w:val="00FE03D0"/>
    <w:rsid w:val="00FE1756"/>
    <w:rsid w:val="00FE195A"/>
    <w:rsid w:val="00FE2681"/>
    <w:rsid w:val="00FE6F4A"/>
    <w:rsid w:val="00FF042F"/>
    <w:rsid w:val="00FF1ED3"/>
    <w:rsid w:val="00FF2668"/>
    <w:rsid w:val="00FF4657"/>
    <w:rsid w:val="00FF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E84D6A-CB4D-4904-8748-836D660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29"/>
    <w:rPr>
      <w:sz w:val="24"/>
      <w:szCs w:val="24"/>
      <w:lang w:val="en-US" w:eastAsia="en-US"/>
    </w:rPr>
  </w:style>
  <w:style w:type="paragraph" w:styleId="Heading2">
    <w:name w:val="heading 2"/>
    <w:basedOn w:val="Normal"/>
    <w:qFormat/>
    <w:rsid w:val="00084A0E"/>
    <w:pPr>
      <w:spacing w:before="336"/>
      <w:outlineLvl w:val="1"/>
    </w:pPr>
    <w:rPr>
      <w:rFonts w:ascii="Helvetica" w:hAnsi="Helvetica" w:cs="Helvetica"/>
      <w:b/>
      <w:bCs/>
      <w:color w:val="333333"/>
      <w:sz w:val="31"/>
      <w:szCs w:val="31"/>
    </w:rPr>
  </w:style>
  <w:style w:type="paragraph" w:styleId="Heading6">
    <w:name w:val="heading 6"/>
    <w:basedOn w:val="Normal"/>
    <w:next w:val="Normal"/>
    <w:qFormat/>
    <w:rsid w:val="007913B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5100"/>
    <w:pPr>
      <w:tabs>
        <w:tab w:val="center" w:pos="4320"/>
        <w:tab w:val="right" w:pos="8640"/>
      </w:tabs>
    </w:pPr>
  </w:style>
  <w:style w:type="paragraph" w:styleId="Footer">
    <w:name w:val="footer"/>
    <w:basedOn w:val="Normal"/>
    <w:link w:val="FooterChar"/>
    <w:uiPriority w:val="99"/>
    <w:rsid w:val="00585100"/>
    <w:pPr>
      <w:tabs>
        <w:tab w:val="center" w:pos="4320"/>
        <w:tab w:val="right" w:pos="8640"/>
      </w:tabs>
    </w:pPr>
  </w:style>
  <w:style w:type="paragraph" w:styleId="BalloonText">
    <w:name w:val="Balloon Text"/>
    <w:basedOn w:val="Normal"/>
    <w:semiHidden/>
    <w:rsid w:val="00970071"/>
    <w:rPr>
      <w:rFonts w:ascii="Tahoma" w:hAnsi="Tahoma" w:cs="Tahoma"/>
      <w:sz w:val="16"/>
      <w:szCs w:val="16"/>
    </w:rPr>
  </w:style>
  <w:style w:type="character" w:styleId="Hyperlink">
    <w:name w:val="Hyperlink"/>
    <w:rsid w:val="00600E93"/>
    <w:rPr>
      <w:color w:val="0000FF"/>
      <w:u w:val="single"/>
    </w:rPr>
  </w:style>
  <w:style w:type="character" w:customStyle="1" w:styleId="emailstyle22">
    <w:name w:val="emailstyle22"/>
    <w:semiHidden/>
    <w:rsid w:val="00F53588"/>
    <w:rPr>
      <w:rFonts w:ascii="Arial" w:hAnsi="Arial" w:cs="Arial" w:hint="default"/>
      <w:color w:val="000080"/>
      <w:sz w:val="20"/>
      <w:szCs w:val="20"/>
    </w:rPr>
  </w:style>
  <w:style w:type="paragraph" w:styleId="BodyText">
    <w:name w:val="Body Text"/>
    <w:basedOn w:val="Normal"/>
    <w:rsid w:val="00D06B86"/>
    <w:pPr>
      <w:widowControl w:val="0"/>
      <w:jc w:val="both"/>
    </w:pPr>
    <w:rPr>
      <w:sz w:val="20"/>
      <w:szCs w:val="20"/>
      <w:lang w:val="en-AU"/>
    </w:rPr>
  </w:style>
  <w:style w:type="paragraph" w:styleId="Title">
    <w:name w:val="Title"/>
    <w:basedOn w:val="Normal"/>
    <w:qFormat/>
    <w:rsid w:val="00D06B86"/>
    <w:pPr>
      <w:jc w:val="center"/>
    </w:pPr>
    <w:rPr>
      <w:b/>
      <w:szCs w:val="20"/>
      <w:lang w:val="en-AU"/>
    </w:rPr>
  </w:style>
  <w:style w:type="paragraph" w:styleId="BodyText3">
    <w:name w:val="Body Text 3"/>
    <w:basedOn w:val="Normal"/>
    <w:rsid w:val="00926522"/>
    <w:pPr>
      <w:spacing w:after="120"/>
    </w:pPr>
    <w:rPr>
      <w:sz w:val="16"/>
      <w:szCs w:val="16"/>
    </w:rPr>
  </w:style>
  <w:style w:type="table" w:styleId="TableGrid">
    <w:name w:val="Table Grid"/>
    <w:basedOn w:val="TableNormal"/>
    <w:rsid w:val="0092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6522"/>
    <w:pPr>
      <w:spacing w:after="120" w:line="480" w:lineRule="auto"/>
    </w:pPr>
  </w:style>
  <w:style w:type="paragraph" w:styleId="HTMLPreformatted">
    <w:name w:val="HTML Preformatted"/>
    <w:basedOn w:val="Normal"/>
    <w:rsid w:val="0092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styleId="PageNumber">
    <w:name w:val="page number"/>
    <w:basedOn w:val="DefaultParagraphFont"/>
    <w:rsid w:val="00E907E9"/>
  </w:style>
  <w:style w:type="paragraph" w:styleId="NormalWeb">
    <w:name w:val="Normal (Web)"/>
    <w:basedOn w:val="Normal"/>
    <w:uiPriority w:val="99"/>
    <w:rsid w:val="00084A0E"/>
    <w:pPr>
      <w:spacing w:before="168" w:after="216"/>
    </w:pPr>
  </w:style>
  <w:style w:type="character" w:styleId="Strong">
    <w:name w:val="Strong"/>
    <w:uiPriority w:val="22"/>
    <w:qFormat/>
    <w:rsid w:val="00CC6259"/>
    <w:rPr>
      <w:b/>
      <w:bCs/>
    </w:rPr>
  </w:style>
  <w:style w:type="character" w:customStyle="1" w:styleId="emailstyle18">
    <w:name w:val="emailstyle18"/>
    <w:semiHidden/>
    <w:rsid w:val="00AF2E00"/>
    <w:rPr>
      <w:rFonts w:ascii="Arial" w:hAnsi="Arial" w:cs="Arial" w:hint="default"/>
      <w:color w:val="000080"/>
      <w:sz w:val="20"/>
      <w:szCs w:val="20"/>
    </w:rPr>
  </w:style>
  <w:style w:type="character" w:styleId="FollowedHyperlink">
    <w:name w:val="FollowedHyperlink"/>
    <w:rsid w:val="00181517"/>
    <w:rPr>
      <w:color w:val="800080"/>
      <w:u w:val="single"/>
    </w:rPr>
  </w:style>
  <w:style w:type="character" w:customStyle="1" w:styleId="emailstyle17">
    <w:name w:val="emailstyle17"/>
    <w:semiHidden/>
    <w:rsid w:val="00497AA5"/>
    <w:rPr>
      <w:rFonts w:ascii="Arial" w:hAnsi="Arial" w:cs="Arial" w:hint="default"/>
      <w:color w:val="auto"/>
      <w:sz w:val="20"/>
      <w:szCs w:val="20"/>
    </w:rPr>
  </w:style>
  <w:style w:type="paragraph" w:styleId="BodyTextIndent">
    <w:name w:val="Body Text Indent"/>
    <w:basedOn w:val="Normal"/>
    <w:rsid w:val="008C2ACA"/>
    <w:pPr>
      <w:spacing w:after="120"/>
      <w:ind w:left="283"/>
    </w:pPr>
  </w:style>
  <w:style w:type="paragraph" w:styleId="FootnoteText">
    <w:name w:val="footnote text"/>
    <w:basedOn w:val="Normal"/>
    <w:semiHidden/>
    <w:rsid w:val="007913B3"/>
    <w:rPr>
      <w:sz w:val="20"/>
      <w:szCs w:val="20"/>
      <w:lang w:val="en-AU"/>
    </w:rPr>
  </w:style>
  <w:style w:type="paragraph" w:styleId="ListParagraph">
    <w:name w:val="List Paragraph"/>
    <w:basedOn w:val="Normal"/>
    <w:uiPriority w:val="34"/>
    <w:qFormat/>
    <w:rsid w:val="00152E8F"/>
    <w:pPr>
      <w:ind w:left="720"/>
    </w:pPr>
    <w:rPr>
      <w:rFonts w:ascii="Calibri" w:eastAsia="Calibri" w:hAnsi="Calibri"/>
      <w:sz w:val="22"/>
      <w:szCs w:val="22"/>
      <w:lang w:val="en-AU"/>
    </w:rPr>
  </w:style>
  <w:style w:type="character" w:customStyle="1" w:styleId="FooterChar">
    <w:name w:val="Footer Char"/>
    <w:link w:val="Footer"/>
    <w:uiPriority w:val="99"/>
    <w:rsid w:val="005A7859"/>
    <w:rPr>
      <w:sz w:val="24"/>
      <w:szCs w:val="24"/>
      <w:lang w:val="en-US" w:eastAsia="en-US"/>
    </w:rPr>
  </w:style>
  <w:style w:type="character" w:customStyle="1" w:styleId="BodyText2Char">
    <w:name w:val="Body Text 2 Char"/>
    <w:link w:val="BodyText2"/>
    <w:rsid w:val="008D2A08"/>
    <w:rPr>
      <w:sz w:val="24"/>
      <w:szCs w:val="24"/>
      <w:lang w:val="en-US" w:eastAsia="en-US"/>
    </w:rPr>
  </w:style>
  <w:style w:type="character" w:styleId="Emphasis">
    <w:name w:val="Emphasis"/>
    <w:uiPriority w:val="20"/>
    <w:qFormat/>
    <w:rsid w:val="002E79B3"/>
    <w:rPr>
      <w:i/>
      <w:iCs/>
    </w:rPr>
  </w:style>
  <w:style w:type="character" w:customStyle="1" w:styleId="apple-converted-space">
    <w:name w:val="apple-converted-space"/>
    <w:rsid w:val="002E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6184">
      <w:bodyDiv w:val="1"/>
      <w:marLeft w:val="0"/>
      <w:marRight w:val="0"/>
      <w:marTop w:val="300"/>
      <w:marBottom w:val="300"/>
      <w:divBdr>
        <w:top w:val="none" w:sz="0" w:space="0" w:color="auto"/>
        <w:left w:val="none" w:sz="0" w:space="0" w:color="auto"/>
        <w:bottom w:val="none" w:sz="0" w:space="0" w:color="auto"/>
        <w:right w:val="none" w:sz="0" w:space="0" w:color="auto"/>
      </w:divBdr>
      <w:divsChild>
        <w:div w:id="849370155">
          <w:marLeft w:val="0"/>
          <w:marRight w:val="0"/>
          <w:marTop w:val="100"/>
          <w:marBottom w:val="100"/>
          <w:divBdr>
            <w:top w:val="single" w:sz="6" w:space="0" w:color="A9D17B"/>
            <w:left w:val="single" w:sz="6" w:space="0" w:color="A9D17B"/>
            <w:bottom w:val="single" w:sz="6" w:space="0" w:color="A9D17B"/>
            <w:right w:val="single" w:sz="6" w:space="0" w:color="A9D17B"/>
          </w:divBdr>
          <w:divsChild>
            <w:div w:id="1442342100">
              <w:marLeft w:val="0"/>
              <w:marRight w:val="0"/>
              <w:marTop w:val="300"/>
              <w:marBottom w:val="0"/>
              <w:divBdr>
                <w:top w:val="none" w:sz="0" w:space="0" w:color="auto"/>
                <w:left w:val="none" w:sz="0" w:space="0" w:color="auto"/>
                <w:bottom w:val="none" w:sz="0" w:space="0" w:color="auto"/>
                <w:right w:val="none" w:sz="0" w:space="0" w:color="auto"/>
              </w:divBdr>
              <w:divsChild>
                <w:div w:id="21450795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2994">
      <w:bodyDiv w:val="1"/>
      <w:marLeft w:val="0"/>
      <w:marRight w:val="0"/>
      <w:marTop w:val="0"/>
      <w:marBottom w:val="0"/>
      <w:divBdr>
        <w:top w:val="none" w:sz="0" w:space="0" w:color="auto"/>
        <w:left w:val="none" w:sz="0" w:space="0" w:color="auto"/>
        <w:bottom w:val="none" w:sz="0" w:space="0" w:color="auto"/>
        <w:right w:val="none" w:sz="0" w:space="0" w:color="auto"/>
      </w:divBdr>
    </w:div>
    <w:div w:id="477190680">
      <w:bodyDiv w:val="1"/>
      <w:marLeft w:val="0"/>
      <w:marRight w:val="0"/>
      <w:marTop w:val="0"/>
      <w:marBottom w:val="0"/>
      <w:divBdr>
        <w:top w:val="none" w:sz="0" w:space="0" w:color="auto"/>
        <w:left w:val="none" w:sz="0" w:space="0" w:color="auto"/>
        <w:bottom w:val="none" w:sz="0" w:space="0" w:color="auto"/>
        <w:right w:val="none" w:sz="0" w:space="0" w:color="auto"/>
      </w:divBdr>
    </w:div>
    <w:div w:id="837160305">
      <w:bodyDiv w:val="1"/>
      <w:marLeft w:val="0"/>
      <w:marRight w:val="0"/>
      <w:marTop w:val="0"/>
      <w:marBottom w:val="0"/>
      <w:divBdr>
        <w:top w:val="none" w:sz="0" w:space="0" w:color="auto"/>
        <w:left w:val="none" w:sz="0" w:space="0" w:color="auto"/>
        <w:bottom w:val="none" w:sz="0" w:space="0" w:color="auto"/>
        <w:right w:val="none" w:sz="0" w:space="0" w:color="auto"/>
      </w:divBdr>
      <w:divsChild>
        <w:div w:id="661935778">
          <w:marLeft w:val="0"/>
          <w:marRight w:val="0"/>
          <w:marTop w:val="0"/>
          <w:marBottom w:val="0"/>
          <w:divBdr>
            <w:top w:val="none" w:sz="0" w:space="0" w:color="auto"/>
            <w:left w:val="none" w:sz="0" w:space="0" w:color="auto"/>
            <w:bottom w:val="none" w:sz="0" w:space="0" w:color="auto"/>
            <w:right w:val="none" w:sz="0" w:space="0" w:color="auto"/>
          </w:divBdr>
        </w:div>
      </w:divsChild>
    </w:div>
    <w:div w:id="1127504893">
      <w:bodyDiv w:val="1"/>
      <w:marLeft w:val="0"/>
      <w:marRight w:val="0"/>
      <w:marTop w:val="0"/>
      <w:marBottom w:val="0"/>
      <w:divBdr>
        <w:top w:val="none" w:sz="0" w:space="0" w:color="auto"/>
        <w:left w:val="none" w:sz="0" w:space="0" w:color="auto"/>
        <w:bottom w:val="none" w:sz="0" w:space="0" w:color="auto"/>
        <w:right w:val="none" w:sz="0" w:space="0" w:color="auto"/>
      </w:divBdr>
    </w:div>
    <w:div w:id="1134913114">
      <w:bodyDiv w:val="1"/>
      <w:marLeft w:val="0"/>
      <w:marRight w:val="0"/>
      <w:marTop w:val="0"/>
      <w:marBottom w:val="0"/>
      <w:divBdr>
        <w:top w:val="none" w:sz="0" w:space="0" w:color="auto"/>
        <w:left w:val="none" w:sz="0" w:space="0" w:color="auto"/>
        <w:bottom w:val="none" w:sz="0" w:space="0" w:color="auto"/>
        <w:right w:val="none" w:sz="0" w:space="0" w:color="auto"/>
      </w:divBdr>
      <w:divsChild>
        <w:div w:id="1044788319">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2119333370">
                  <w:marLeft w:val="0"/>
                  <w:marRight w:val="0"/>
                  <w:marTop w:val="0"/>
                  <w:marBottom w:val="0"/>
                  <w:divBdr>
                    <w:top w:val="none" w:sz="0" w:space="0" w:color="auto"/>
                    <w:left w:val="none" w:sz="0" w:space="0" w:color="auto"/>
                    <w:bottom w:val="none" w:sz="0" w:space="0" w:color="auto"/>
                    <w:right w:val="none" w:sz="0" w:space="0" w:color="auto"/>
                  </w:divBdr>
                  <w:divsChild>
                    <w:div w:id="1642691256">
                      <w:marLeft w:val="0"/>
                      <w:marRight w:val="0"/>
                      <w:marTop w:val="0"/>
                      <w:marBottom w:val="0"/>
                      <w:divBdr>
                        <w:top w:val="none" w:sz="0" w:space="0" w:color="auto"/>
                        <w:left w:val="none" w:sz="0" w:space="0" w:color="auto"/>
                        <w:bottom w:val="none" w:sz="0" w:space="0" w:color="auto"/>
                        <w:right w:val="none" w:sz="0" w:space="0" w:color="auto"/>
                      </w:divBdr>
                      <w:divsChild>
                        <w:div w:id="926841400">
                          <w:marLeft w:val="0"/>
                          <w:marRight w:val="0"/>
                          <w:marTop w:val="0"/>
                          <w:marBottom w:val="0"/>
                          <w:divBdr>
                            <w:top w:val="none" w:sz="0" w:space="0" w:color="auto"/>
                            <w:left w:val="none" w:sz="0" w:space="0" w:color="auto"/>
                            <w:bottom w:val="none" w:sz="0" w:space="0" w:color="auto"/>
                            <w:right w:val="none" w:sz="0" w:space="0" w:color="auto"/>
                          </w:divBdr>
                          <w:divsChild>
                            <w:div w:id="14598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2128">
      <w:bodyDiv w:val="1"/>
      <w:marLeft w:val="0"/>
      <w:marRight w:val="0"/>
      <w:marTop w:val="0"/>
      <w:marBottom w:val="0"/>
      <w:divBdr>
        <w:top w:val="none" w:sz="0" w:space="0" w:color="auto"/>
        <w:left w:val="none" w:sz="0" w:space="0" w:color="auto"/>
        <w:bottom w:val="none" w:sz="0" w:space="0" w:color="auto"/>
        <w:right w:val="none" w:sz="0" w:space="0" w:color="auto"/>
      </w:divBdr>
    </w:div>
    <w:div w:id="1464420373">
      <w:bodyDiv w:val="1"/>
      <w:marLeft w:val="0"/>
      <w:marRight w:val="0"/>
      <w:marTop w:val="0"/>
      <w:marBottom w:val="0"/>
      <w:divBdr>
        <w:top w:val="none" w:sz="0" w:space="0" w:color="auto"/>
        <w:left w:val="none" w:sz="0" w:space="0" w:color="auto"/>
        <w:bottom w:val="none" w:sz="0" w:space="0" w:color="auto"/>
        <w:right w:val="none" w:sz="0" w:space="0" w:color="auto"/>
      </w:divBdr>
    </w:div>
    <w:div w:id="1465392976">
      <w:bodyDiv w:val="1"/>
      <w:marLeft w:val="0"/>
      <w:marRight w:val="0"/>
      <w:marTop w:val="0"/>
      <w:marBottom w:val="0"/>
      <w:divBdr>
        <w:top w:val="none" w:sz="0" w:space="0" w:color="auto"/>
        <w:left w:val="none" w:sz="0" w:space="0" w:color="auto"/>
        <w:bottom w:val="none" w:sz="0" w:space="0" w:color="auto"/>
        <w:right w:val="none" w:sz="0" w:space="0" w:color="auto"/>
      </w:divBdr>
    </w:div>
    <w:div w:id="1532523932">
      <w:bodyDiv w:val="1"/>
      <w:marLeft w:val="0"/>
      <w:marRight w:val="0"/>
      <w:marTop w:val="0"/>
      <w:marBottom w:val="0"/>
      <w:divBdr>
        <w:top w:val="none" w:sz="0" w:space="0" w:color="auto"/>
        <w:left w:val="none" w:sz="0" w:space="0" w:color="auto"/>
        <w:bottom w:val="none" w:sz="0" w:space="0" w:color="auto"/>
        <w:right w:val="none" w:sz="0" w:space="0" w:color="auto"/>
      </w:divBdr>
      <w:divsChild>
        <w:div w:id="238055828">
          <w:marLeft w:val="0"/>
          <w:marRight w:val="0"/>
          <w:marTop w:val="0"/>
          <w:marBottom w:val="0"/>
          <w:divBdr>
            <w:top w:val="none" w:sz="0" w:space="0" w:color="auto"/>
            <w:left w:val="none" w:sz="0" w:space="0" w:color="auto"/>
            <w:bottom w:val="none" w:sz="0" w:space="0" w:color="auto"/>
            <w:right w:val="none" w:sz="0" w:space="0" w:color="auto"/>
          </w:divBdr>
          <w:divsChild>
            <w:div w:id="1444956649">
              <w:marLeft w:val="0"/>
              <w:marRight w:val="0"/>
              <w:marTop w:val="0"/>
              <w:marBottom w:val="0"/>
              <w:divBdr>
                <w:top w:val="none" w:sz="0" w:space="0" w:color="auto"/>
                <w:left w:val="none" w:sz="0" w:space="0" w:color="auto"/>
                <w:bottom w:val="none" w:sz="0" w:space="0" w:color="auto"/>
                <w:right w:val="none" w:sz="0" w:space="0" w:color="auto"/>
              </w:divBdr>
              <w:divsChild>
                <w:div w:id="1813137572">
                  <w:marLeft w:val="0"/>
                  <w:marRight w:val="0"/>
                  <w:marTop w:val="0"/>
                  <w:marBottom w:val="0"/>
                  <w:divBdr>
                    <w:top w:val="none" w:sz="0" w:space="0" w:color="auto"/>
                    <w:left w:val="none" w:sz="0" w:space="0" w:color="auto"/>
                    <w:bottom w:val="none" w:sz="0" w:space="0" w:color="auto"/>
                    <w:right w:val="none" w:sz="0" w:space="0" w:color="auto"/>
                  </w:divBdr>
                  <w:divsChild>
                    <w:div w:id="701436985">
                      <w:marLeft w:val="0"/>
                      <w:marRight w:val="0"/>
                      <w:marTop w:val="0"/>
                      <w:marBottom w:val="0"/>
                      <w:divBdr>
                        <w:top w:val="none" w:sz="0" w:space="0" w:color="auto"/>
                        <w:left w:val="none" w:sz="0" w:space="0" w:color="auto"/>
                        <w:bottom w:val="none" w:sz="0" w:space="0" w:color="auto"/>
                        <w:right w:val="none" w:sz="0" w:space="0" w:color="auto"/>
                      </w:divBdr>
                      <w:divsChild>
                        <w:div w:id="1441412277">
                          <w:marLeft w:val="0"/>
                          <w:marRight w:val="0"/>
                          <w:marTop w:val="0"/>
                          <w:marBottom w:val="0"/>
                          <w:divBdr>
                            <w:top w:val="none" w:sz="0" w:space="0" w:color="auto"/>
                            <w:left w:val="none" w:sz="0" w:space="0" w:color="auto"/>
                            <w:bottom w:val="none" w:sz="0" w:space="0" w:color="auto"/>
                            <w:right w:val="none" w:sz="0" w:space="0" w:color="auto"/>
                          </w:divBdr>
                          <w:divsChild>
                            <w:div w:id="20326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546558">
      <w:bodyDiv w:val="1"/>
      <w:marLeft w:val="0"/>
      <w:marRight w:val="0"/>
      <w:marTop w:val="0"/>
      <w:marBottom w:val="0"/>
      <w:divBdr>
        <w:top w:val="none" w:sz="0" w:space="0" w:color="auto"/>
        <w:left w:val="none" w:sz="0" w:space="0" w:color="auto"/>
        <w:bottom w:val="none" w:sz="0" w:space="0" w:color="auto"/>
        <w:right w:val="none" w:sz="0" w:space="0" w:color="auto"/>
      </w:divBdr>
    </w:div>
    <w:div w:id="1549151220">
      <w:bodyDiv w:val="1"/>
      <w:marLeft w:val="0"/>
      <w:marRight w:val="0"/>
      <w:marTop w:val="0"/>
      <w:marBottom w:val="0"/>
      <w:divBdr>
        <w:top w:val="none" w:sz="0" w:space="0" w:color="auto"/>
        <w:left w:val="none" w:sz="0" w:space="0" w:color="auto"/>
        <w:bottom w:val="none" w:sz="0" w:space="0" w:color="auto"/>
        <w:right w:val="none" w:sz="0" w:space="0" w:color="auto"/>
      </w:divBdr>
      <w:divsChild>
        <w:div w:id="63066750">
          <w:marLeft w:val="0"/>
          <w:marRight w:val="0"/>
          <w:marTop w:val="0"/>
          <w:marBottom w:val="0"/>
          <w:divBdr>
            <w:top w:val="none" w:sz="0" w:space="0" w:color="auto"/>
            <w:left w:val="none" w:sz="0" w:space="0" w:color="auto"/>
            <w:bottom w:val="none" w:sz="0" w:space="0" w:color="auto"/>
            <w:right w:val="none" w:sz="0" w:space="0" w:color="auto"/>
          </w:divBdr>
          <w:divsChild>
            <w:div w:id="564490138">
              <w:marLeft w:val="0"/>
              <w:marRight w:val="0"/>
              <w:marTop w:val="0"/>
              <w:marBottom w:val="0"/>
              <w:divBdr>
                <w:top w:val="single" w:sz="24" w:space="0" w:color="006600"/>
                <w:left w:val="none" w:sz="0" w:space="0" w:color="006600"/>
                <w:bottom w:val="single" w:sz="24" w:space="0" w:color="006600"/>
                <w:right w:val="none" w:sz="0" w:space="0" w:color="006600"/>
              </w:divBdr>
              <w:divsChild>
                <w:div w:id="1933665188">
                  <w:marLeft w:val="0"/>
                  <w:marRight w:val="0"/>
                  <w:marTop w:val="0"/>
                  <w:marBottom w:val="0"/>
                  <w:divBdr>
                    <w:top w:val="none" w:sz="0" w:space="0" w:color="auto"/>
                    <w:left w:val="none" w:sz="0" w:space="0" w:color="auto"/>
                    <w:bottom w:val="none" w:sz="0" w:space="0" w:color="auto"/>
                    <w:right w:val="none" w:sz="0" w:space="0" w:color="auto"/>
                  </w:divBdr>
                  <w:divsChild>
                    <w:div w:id="659623636">
                      <w:marLeft w:val="0"/>
                      <w:marRight w:val="0"/>
                      <w:marTop w:val="0"/>
                      <w:marBottom w:val="0"/>
                      <w:divBdr>
                        <w:top w:val="none" w:sz="0" w:space="0" w:color="auto"/>
                        <w:left w:val="none" w:sz="0" w:space="0" w:color="auto"/>
                        <w:bottom w:val="none" w:sz="0" w:space="0" w:color="auto"/>
                        <w:right w:val="none" w:sz="0" w:space="0" w:color="auto"/>
                      </w:divBdr>
                      <w:divsChild>
                        <w:div w:id="797718820">
                          <w:marLeft w:val="0"/>
                          <w:marRight w:val="0"/>
                          <w:marTop w:val="0"/>
                          <w:marBottom w:val="0"/>
                          <w:divBdr>
                            <w:top w:val="none" w:sz="0" w:space="0" w:color="auto"/>
                            <w:left w:val="none" w:sz="0" w:space="0" w:color="auto"/>
                            <w:bottom w:val="none" w:sz="0" w:space="0" w:color="auto"/>
                            <w:right w:val="none" w:sz="0" w:space="0" w:color="auto"/>
                          </w:divBdr>
                          <w:divsChild>
                            <w:div w:id="1060708082">
                              <w:marLeft w:val="0"/>
                              <w:marRight w:val="0"/>
                              <w:marTop w:val="0"/>
                              <w:marBottom w:val="0"/>
                              <w:divBdr>
                                <w:top w:val="none" w:sz="0" w:space="0" w:color="auto"/>
                                <w:left w:val="none" w:sz="0" w:space="0" w:color="auto"/>
                                <w:bottom w:val="none" w:sz="0" w:space="0" w:color="auto"/>
                                <w:right w:val="none" w:sz="0" w:space="0" w:color="auto"/>
                              </w:divBdr>
                              <w:divsChild>
                                <w:div w:id="17763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84881">
      <w:bodyDiv w:val="1"/>
      <w:marLeft w:val="0"/>
      <w:marRight w:val="0"/>
      <w:marTop w:val="300"/>
      <w:marBottom w:val="300"/>
      <w:divBdr>
        <w:top w:val="none" w:sz="0" w:space="0" w:color="auto"/>
        <w:left w:val="none" w:sz="0" w:space="0" w:color="auto"/>
        <w:bottom w:val="none" w:sz="0" w:space="0" w:color="auto"/>
        <w:right w:val="none" w:sz="0" w:space="0" w:color="auto"/>
      </w:divBdr>
      <w:divsChild>
        <w:div w:id="883835257">
          <w:marLeft w:val="0"/>
          <w:marRight w:val="0"/>
          <w:marTop w:val="100"/>
          <w:marBottom w:val="100"/>
          <w:divBdr>
            <w:top w:val="single" w:sz="6" w:space="0" w:color="A9D17B"/>
            <w:left w:val="single" w:sz="6" w:space="0" w:color="A9D17B"/>
            <w:bottom w:val="single" w:sz="6" w:space="0" w:color="A9D17B"/>
            <w:right w:val="single" w:sz="6" w:space="0" w:color="A9D17B"/>
          </w:divBdr>
          <w:divsChild>
            <w:div w:id="1160192951">
              <w:marLeft w:val="0"/>
              <w:marRight w:val="0"/>
              <w:marTop w:val="300"/>
              <w:marBottom w:val="0"/>
              <w:divBdr>
                <w:top w:val="none" w:sz="0" w:space="0" w:color="auto"/>
                <w:left w:val="none" w:sz="0" w:space="0" w:color="auto"/>
                <w:bottom w:val="none" w:sz="0" w:space="0" w:color="auto"/>
                <w:right w:val="none" w:sz="0" w:space="0" w:color="auto"/>
              </w:divBdr>
              <w:divsChild>
                <w:div w:id="1762682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308">
      <w:bodyDiv w:val="1"/>
      <w:marLeft w:val="0"/>
      <w:marRight w:val="0"/>
      <w:marTop w:val="0"/>
      <w:marBottom w:val="0"/>
      <w:divBdr>
        <w:top w:val="none" w:sz="0" w:space="0" w:color="auto"/>
        <w:left w:val="none" w:sz="0" w:space="0" w:color="auto"/>
        <w:bottom w:val="none" w:sz="0" w:space="0" w:color="auto"/>
        <w:right w:val="none" w:sz="0" w:space="0" w:color="auto"/>
      </w:divBdr>
      <w:divsChild>
        <w:div w:id="93281249">
          <w:marLeft w:val="0"/>
          <w:marRight w:val="0"/>
          <w:marTop w:val="0"/>
          <w:marBottom w:val="0"/>
          <w:divBdr>
            <w:top w:val="none" w:sz="0" w:space="0" w:color="auto"/>
            <w:left w:val="none" w:sz="0" w:space="0" w:color="auto"/>
            <w:bottom w:val="none" w:sz="0" w:space="0" w:color="auto"/>
            <w:right w:val="none" w:sz="0" w:space="0" w:color="auto"/>
          </w:divBdr>
        </w:div>
      </w:divsChild>
    </w:div>
    <w:div w:id="2064909553">
      <w:bodyDiv w:val="1"/>
      <w:marLeft w:val="0"/>
      <w:marRight w:val="0"/>
      <w:marTop w:val="0"/>
      <w:marBottom w:val="0"/>
      <w:divBdr>
        <w:top w:val="none" w:sz="0" w:space="0" w:color="auto"/>
        <w:left w:val="none" w:sz="0" w:space="0" w:color="auto"/>
        <w:bottom w:val="none" w:sz="0" w:space="0" w:color="auto"/>
        <w:right w:val="none" w:sz="0" w:space="0" w:color="auto"/>
      </w:divBdr>
      <w:divsChild>
        <w:div w:id="379718370">
          <w:marLeft w:val="0"/>
          <w:marRight w:val="0"/>
          <w:marTop w:val="0"/>
          <w:marBottom w:val="0"/>
          <w:divBdr>
            <w:top w:val="none" w:sz="0" w:space="0" w:color="auto"/>
            <w:left w:val="none" w:sz="0" w:space="0" w:color="auto"/>
            <w:bottom w:val="none" w:sz="0" w:space="0" w:color="auto"/>
            <w:right w:val="none" w:sz="0" w:space="0" w:color="auto"/>
          </w:divBdr>
          <w:divsChild>
            <w:div w:id="1394691381">
              <w:marLeft w:val="2985"/>
              <w:marRight w:val="0"/>
              <w:marTop w:val="0"/>
              <w:marBottom w:val="0"/>
              <w:divBdr>
                <w:top w:val="none" w:sz="0" w:space="0" w:color="auto"/>
                <w:left w:val="none" w:sz="0" w:space="0" w:color="auto"/>
                <w:bottom w:val="none" w:sz="0" w:space="0" w:color="auto"/>
                <w:right w:val="none" w:sz="0" w:space="0" w:color="auto"/>
              </w:divBdr>
              <w:divsChild>
                <w:div w:id="2086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icp.com" TargetMode="External"/><Relationship Id="rId1" Type="http://schemas.openxmlformats.org/officeDocument/2006/relationships/hyperlink" Target="http://www.767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AB32-DD46-4367-9C38-F0620FC9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767 Corporation Pty Limited ACN 094 652 810</vt:lpstr>
    </vt:vector>
  </TitlesOfParts>
  <Company/>
  <LinksUpToDate>false</LinksUpToDate>
  <CharactersWithSpaces>7331</CharactersWithSpaces>
  <SharedDoc>false</SharedDoc>
  <HLinks>
    <vt:vector size="42" baseType="variant">
      <vt:variant>
        <vt:i4>4849695</vt:i4>
      </vt:variant>
      <vt:variant>
        <vt:i4>15</vt:i4>
      </vt:variant>
      <vt:variant>
        <vt:i4>0</vt:i4>
      </vt:variant>
      <vt:variant>
        <vt:i4>5</vt:i4>
      </vt:variant>
      <vt:variant>
        <vt:lpwstr>http://www.marchotels.com/project-1.html</vt:lpwstr>
      </vt:variant>
      <vt:variant>
        <vt:lpwstr/>
      </vt:variant>
      <vt:variant>
        <vt:i4>2752549</vt:i4>
      </vt:variant>
      <vt:variant>
        <vt:i4>12</vt:i4>
      </vt:variant>
      <vt:variant>
        <vt:i4>0</vt:i4>
      </vt:variant>
      <vt:variant>
        <vt:i4>5</vt:i4>
      </vt:variant>
      <vt:variant>
        <vt:lpwstr>http://www.marchotels.com/</vt:lpwstr>
      </vt:variant>
      <vt:variant>
        <vt:lpwstr/>
      </vt:variant>
      <vt:variant>
        <vt:i4>2621480</vt:i4>
      </vt:variant>
      <vt:variant>
        <vt:i4>9</vt:i4>
      </vt:variant>
      <vt:variant>
        <vt:i4>0</vt:i4>
      </vt:variant>
      <vt:variant>
        <vt:i4>5</vt:i4>
      </vt:variant>
      <vt:variant>
        <vt:lpwstr>http://www.hotelclaremont.com/</vt:lpwstr>
      </vt:variant>
      <vt:variant>
        <vt:lpwstr/>
      </vt:variant>
      <vt:variant>
        <vt:i4>3473450</vt:i4>
      </vt:variant>
      <vt:variant>
        <vt:i4>6</vt:i4>
      </vt:variant>
      <vt:variant>
        <vt:i4>0</vt:i4>
      </vt:variant>
      <vt:variant>
        <vt:i4>5</vt:i4>
      </vt:variant>
      <vt:variant>
        <vt:lpwstr>http://www.easystay.com.au/</vt:lpwstr>
      </vt:variant>
      <vt:variant>
        <vt:lpwstr/>
      </vt:variant>
      <vt:variant>
        <vt:i4>3211299</vt:i4>
      </vt:variant>
      <vt:variant>
        <vt:i4>3</vt:i4>
      </vt:variant>
      <vt:variant>
        <vt:i4>0</vt:i4>
      </vt:variant>
      <vt:variant>
        <vt:i4>5</vt:i4>
      </vt:variant>
      <vt:variant>
        <vt:lpwstr>http://www.charsfield.com/</vt:lpwstr>
      </vt:variant>
      <vt:variant>
        <vt:lpwstr/>
      </vt:variant>
      <vt:variant>
        <vt:i4>65620</vt:i4>
      </vt:variant>
      <vt:variant>
        <vt:i4>0</vt:i4>
      </vt:variant>
      <vt:variant>
        <vt:i4>0</vt:i4>
      </vt:variant>
      <vt:variant>
        <vt:i4>5</vt:i4>
      </vt:variant>
      <vt:variant>
        <vt:lpwstr>http://www.crossleyhotel.com.au/</vt:lpwstr>
      </vt:variant>
      <vt:variant>
        <vt:lpwstr/>
      </vt:variant>
      <vt:variant>
        <vt:i4>4522068</vt:i4>
      </vt:variant>
      <vt:variant>
        <vt:i4>-1</vt:i4>
      </vt:variant>
      <vt:variant>
        <vt:i4>1271</vt:i4>
      </vt:variant>
      <vt:variant>
        <vt:i4>4</vt:i4>
      </vt:variant>
      <vt:variant>
        <vt:lpwstr>http://www.easystay.com.au/index.html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767 Corporation Pty Limited ACN 094 652 810</dc:title>
  <dc:subject/>
  <dc:creator>M ITALIA</dc:creator>
  <cp:keywords/>
  <dc:description/>
  <cp:lastModifiedBy>Marc</cp:lastModifiedBy>
  <cp:revision>9</cp:revision>
  <cp:lastPrinted>2014-05-26T06:11:00Z</cp:lastPrinted>
  <dcterms:created xsi:type="dcterms:W3CDTF">2015-01-04T23:23:00Z</dcterms:created>
  <dcterms:modified xsi:type="dcterms:W3CDTF">2015-01-22T01:41:00Z</dcterms:modified>
</cp:coreProperties>
</file>